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3032" w14:textId="77777777" w:rsidR="00224BBB" w:rsidRPr="009E7F36" w:rsidRDefault="00224BBB" w:rsidP="00B476ED">
      <w:pPr>
        <w:pStyle w:val="Textoindependiente"/>
        <w:jc w:val="both"/>
        <w:rPr>
          <w:rFonts w:ascii="Arial" w:hAnsi="Arial" w:cs="Arial"/>
          <w:b/>
          <w:sz w:val="24"/>
          <w:szCs w:val="24"/>
        </w:rPr>
      </w:pPr>
      <w:r w:rsidRPr="009E7F36">
        <w:rPr>
          <w:rFonts w:ascii="Arial" w:hAnsi="Arial" w:cs="Arial"/>
          <w:b/>
          <w:sz w:val="24"/>
          <w:szCs w:val="24"/>
        </w:rPr>
        <w:t xml:space="preserve">EL CIUDADANO HÉCTOR GERMÁN RENÉ LÓPEZ SANTILLANA, PRESIDENTE MUNICIPAL DE LEÓN, ESTADO DE GUANAJUATO, A LOS HABITANTES DEL MISMO HAGO SABER: </w:t>
      </w:r>
    </w:p>
    <w:p w14:paraId="563CF71C" w14:textId="69740827" w:rsidR="00224BBB" w:rsidRPr="009E7F36" w:rsidRDefault="00224BBB" w:rsidP="00B476ED">
      <w:pPr>
        <w:pStyle w:val="Textoindependiente"/>
        <w:jc w:val="both"/>
        <w:rPr>
          <w:rFonts w:ascii="Arial" w:hAnsi="Arial" w:cs="Arial"/>
          <w:b/>
          <w:bCs/>
          <w:sz w:val="24"/>
          <w:szCs w:val="24"/>
        </w:rPr>
      </w:pPr>
      <w:r w:rsidRPr="009E7F36">
        <w:rPr>
          <w:rFonts w:ascii="Arial" w:hAnsi="Arial" w:cs="Arial"/>
          <w:b/>
          <w:bCs/>
          <w:sz w:val="24"/>
          <w:szCs w:val="24"/>
        </w:rPr>
        <w:t>QUE EL H. AYUNTAMIENTO QUE PRESIDO, CON FUNDAMENTO EN LOS ARTÍCULOS 115 FRACCIÓN II DE LA CONSTITUCIÓN POLÍTICA</w:t>
      </w:r>
      <w:r w:rsidR="00AA1F14" w:rsidRPr="009E7F36">
        <w:rPr>
          <w:rFonts w:ascii="Arial" w:hAnsi="Arial" w:cs="Arial"/>
          <w:b/>
          <w:bCs/>
          <w:sz w:val="24"/>
          <w:szCs w:val="24"/>
        </w:rPr>
        <w:t xml:space="preserve"> DE LOS ESTADOS UNIDOS MEXICANOS; 106 Y 117 FRACCIÓN I DE LA CONSTITUCIÓN POLÍTICA PARA EL ESTADO DE GUANAJUATO; 2, 76 FRACCIÓN I INCISO B)</w:t>
      </w:r>
      <w:r w:rsidR="00B17599" w:rsidRPr="009E7F36">
        <w:rPr>
          <w:rFonts w:ascii="Arial" w:hAnsi="Arial" w:cs="Arial"/>
          <w:b/>
          <w:bCs/>
          <w:sz w:val="24"/>
          <w:szCs w:val="24"/>
        </w:rPr>
        <w:t xml:space="preserve"> Y FRACCIÓN III</w:t>
      </w:r>
      <w:r w:rsidR="00AA1F14" w:rsidRPr="009E7F36">
        <w:rPr>
          <w:rFonts w:ascii="Arial" w:hAnsi="Arial" w:cs="Arial"/>
          <w:b/>
          <w:bCs/>
          <w:sz w:val="24"/>
          <w:szCs w:val="24"/>
        </w:rPr>
        <w:t>, 236 Y 240 DE LA LEY ORGÁNICA MUNICIPAL PARA EL ESTADO DE GUANAJUATO; EN SESIÓN ORDINARIA DE FECHA 0</w:t>
      </w:r>
      <w:r w:rsidR="00B476ED" w:rsidRPr="009E7F36">
        <w:rPr>
          <w:rFonts w:ascii="Arial" w:hAnsi="Arial" w:cs="Arial"/>
          <w:b/>
          <w:bCs/>
          <w:sz w:val="24"/>
          <w:szCs w:val="24"/>
        </w:rPr>
        <w:t>8</w:t>
      </w:r>
      <w:r w:rsidR="00AA1F14" w:rsidRPr="009E7F3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476ED" w:rsidRPr="009E7F36">
        <w:rPr>
          <w:rFonts w:ascii="Arial" w:hAnsi="Arial" w:cs="Arial"/>
          <w:b/>
          <w:bCs/>
          <w:sz w:val="24"/>
          <w:szCs w:val="24"/>
        </w:rPr>
        <w:t>AGOSTO</w:t>
      </w:r>
      <w:r w:rsidR="00AA1F14" w:rsidRPr="009E7F36">
        <w:rPr>
          <w:rFonts w:ascii="Arial" w:hAnsi="Arial" w:cs="Arial"/>
          <w:b/>
          <w:bCs/>
          <w:sz w:val="24"/>
          <w:szCs w:val="24"/>
        </w:rPr>
        <w:t xml:space="preserve"> DEL AÑ</w:t>
      </w:r>
      <w:r w:rsidR="00F9420A" w:rsidRPr="009E7F36">
        <w:rPr>
          <w:rFonts w:ascii="Arial" w:hAnsi="Arial" w:cs="Arial"/>
          <w:b/>
          <w:bCs/>
          <w:sz w:val="24"/>
          <w:szCs w:val="24"/>
        </w:rPr>
        <w:t>O 2019, APROBÓ</w:t>
      </w:r>
      <w:r w:rsidR="00AA1F14" w:rsidRPr="009E7F36">
        <w:rPr>
          <w:rFonts w:ascii="Arial" w:hAnsi="Arial" w:cs="Arial"/>
          <w:b/>
          <w:bCs/>
          <w:sz w:val="24"/>
          <w:szCs w:val="24"/>
        </w:rPr>
        <w:t xml:space="preserve"> </w:t>
      </w:r>
      <w:r w:rsidR="00B476ED" w:rsidRPr="009E7F36">
        <w:rPr>
          <w:rFonts w:ascii="Arial" w:hAnsi="Arial" w:cs="Arial"/>
          <w:b/>
          <w:bCs/>
          <w:sz w:val="24"/>
          <w:szCs w:val="24"/>
        </w:rPr>
        <w:t xml:space="preserve">LA CREACIÓN DE LA UNIDAD DENOMINADA “ADMINISTRACIÓN DE SERVICIOS MUNICIPALES” DE CONFORMIDAD AL </w:t>
      </w:r>
      <w:r w:rsidR="00AA1F14" w:rsidRPr="009E7F36">
        <w:rPr>
          <w:rFonts w:ascii="Arial" w:hAnsi="Arial" w:cs="Arial"/>
          <w:b/>
          <w:bCs/>
          <w:sz w:val="24"/>
          <w:szCs w:val="24"/>
        </w:rPr>
        <w:t xml:space="preserve">SIGUIENTE: </w:t>
      </w:r>
    </w:p>
    <w:p w14:paraId="74FA095A" w14:textId="77777777" w:rsidR="00B476ED" w:rsidRPr="009E7F36" w:rsidRDefault="00B476ED" w:rsidP="00B476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DA38AB" w14:textId="77777777" w:rsidR="00B476ED" w:rsidRPr="009E7F36" w:rsidRDefault="00B476ED" w:rsidP="00B476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E7F36">
        <w:rPr>
          <w:rFonts w:ascii="Arial" w:eastAsia="Times New Roman" w:hAnsi="Arial" w:cs="Arial"/>
          <w:b/>
          <w:sz w:val="24"/>
          <w:szCs w:val="24"/>
          <w:lang w:eastAsia="es-ES"/>
        </w:rPr>
        <w:t>A C U E R D O</w:t>
      </w:r>
    </w:p>
    <w:p w14:paraId="3745BA68" w14:textId="77777777" w:rsidR="00B476ED" w:rsidRPr="009E7F36" w:rsidRDefault="00B476ED" w:rsidP="00B476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BCB530" w14:textId="77777777" w:rsidR="00B476ED" w:rsidRPr="009E7F36" w:rsidRDefault="00B476ED" w:rsidP="00B476E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E7F3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9E7F36">
        <w:rPr>
          <w:rFonts w:ascii="Arial" w:hAnsi="Arial" w:cs="Arial"/>
          <w:b/>
          <w:sz w:val="24"/>
          <w:szCs w:val="24"/>
        </w:rPr>
        <w:t>Creación</w:t>
      </w:r>
    </w:p>
    <w:p w14:paraId="7F7FCDB2" w14:textId="77777777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993"/>
        </w:tabs>
        <w:spacing w:line="276" w:lineRule="auto"/>
        <w:ind w:left="0" w:firstLine="0"/>
        <w:contextualSpacing/>
        <w:jc w:val="both"/>
        <w:rPr>
          <w:rFonts w:ascii="Arial" w:hAnsi="Arial" w:cs="Arial"/>
          <w:i/>
        </w:rPr>
      </w:pPr>
      <w:r w:rsidRPr="009E7F36">
        <w:rPr>
          <w:rFonts w:ascii="Arial" w:hAnsi="Arial" w:cs="Arial"/>
          <w:b/>
          <w:i/>
          <w:shd w:val="clear" w:color="auto" w:fill="FFFFFF"/>
        </w:rPr>
        <w:t xml:space="preserve">Se aprueba </w:t>
      </w:r>
      <w:r w:rsidRPr="009E7F36">
        <w:rPr>
          <w:rFonts w:ascii="Arial" w:hAnsi="Arial" w:cs="Arial"/>
          <w:i/>
          <w:shd w:val="clear" w:color="auto" w:fill="FFFFFF"/>
        </w:rPr>
        <w:t>la creación de la Unidad Administrativa denominada</w:t>
      </w:r>
      <w:r w:rsidRPr="009E7F36">
        <w:rPr>
          <w:rFonts w:ascii="Arial" w:hAnsi="Arial" w:cs="Arial"/>
          <w:b/>
          <w:i/>
          <w:shd w:val="clear" w:color="auto" w:fill="FFFFFF"/>
        </w:rPr>
        <w:t xml:space="preserve"> Administración de Servicios Municipales, </w:t>
      </w:r>
      <w:r w:rsidRPr="009E7F36">
        <w:rPr>
          <w:rFonts w:ascii="Arial" w:hAnsi="Arial" w:cs="Arial"/>
          <w:i/>
          <w:shd w:val="clear" w:color="auto" w:fill="FFFFFF"/>
        </w:rPr>
        <w:t>como auxiliar del Presidente Municipal</w:t>
      </w:r>
      <w:r w:rsidRPr="009E7F36">
        <w:rPr>
          <w:rFonts w:ascii="Arial" w:hAnsi="Arial" w:cs="Arial"/>
          <w:shd w:val="clear" w:color="auto" w:fill="FFFFFF"/>
        </w:rPr>
        <w:t xml:space="preserve">. </w:t>
      </w:r>
    </w:p>
    <w:p w14:paraId="65032F01" w14:textId="77777777" w:rsidR="00B476ED" w:rsidRPr="009E7F36" w:rsidRDefault="00B476ED" w:rsidP="00B476ED">
      <w:pPr>
        <w:pStyle w:val="Prrafodelista"/>
        <w:spacing w:line="276" w:lineRule="auto"/>
        <w:ind w:left="0"/>
        <w:jc w:val="both"/>
        <w:rPr>
          <w:rFonts w:ascii="Arial" w:hAnsi="Arial" w:cs="Arial"/>
          <w:i/>
        </w:rPr>
      </w:pPr>
    </w:p>
    <w:p w14:paraId="462F379E" w14:textId="77777777" w:rsidR="00B476ED" w:rsidRPr="009E7F36" w:rsidRDefault="00B476ED" w:rsidP="00B476ED">
      <w:pPr>
        <w:spacing w:after="0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9E7F36">
        <w:rPr>
          <w:rFonts w:ascii="Arial" w:hAnsi="Arial" w:cs="Arial"/>
          <w:sz w:val="24"/>
          <w:szCs w:val="24"/>
          <w:shd w:val="clear" w:color="auto" w:fill="FFFFFF"/>
        </w:rPr>
        <w:t>La Administración de Servicios Municipales tendrá a su cargo y le estarán jerárquicamente subordinadas la Gerencia del Centro Histórico así como las coordinaciones y enlaces necesarios en la ciudad para asegurar el cumplimiento de sus atribuciones, a quienes definirá e instruirá estrategias de seguimiento, evaluación y cumplimiento.</w:t>
      </w:r>
      <w:r w:rsidRPr="009E7F36">
        <w:rPr>
          <w:rFonts w:ascii="Arial" w:hAnsi="Arial" w:cs="Arial"/>
          <w:strike/>
          <w:sz w:val="24"/>
          <w:szCs w:val="24"/>
          <w:shd w:val="clear" w:color="auto" w:fill="FFFFFF"/>
        </w:rPr>
        <w:t xml:space="preserve"> </w:t>
      </w:r>
    </w:p>
    <w:p w14:paraId="1C7584B6" w14:textId="77777777" w:rsidR="00B476ED" w:rsidRPr="009E7F36" w:rsidRDefault="00B476ED" w:rsidP="00B476E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3710B90" w14:textId="77777777" w:rsidR="00B476ED" w:rsidRPr="009E7F36" w:rsidRDefault="00B476ED" w:rsidP="00B476E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7F36">
        <w:rPr>
          <w:rFonts w:ascii="Arial" w:hAnsi="Arial" w:cs="Arial"/>
          <w:sz w:val="24"/>
          <w:szCs w:val="24"/>
          <w:shd w:val="clear" w:color="auto" w:fill="FFFFFF"/>
        </w:rPr>
        <w:t>Las coordinaciones de zona se establecerán en función y cantidad de conformidad a la división delegacional, sectorial, distrital o análogas que conjuntamente la Administración de Servicios Municipales, en ejercicio de sus atribuciones, determine con el Instituto Municipal de Planeación.</w:t>
      </w:r>
    </w:p>
    <w:p w14:paraId="405D91F2" w14:textId="77777777" w:rsidR="00B476ED" w:rsidRPr="009E7F36" w:rsidRDefault="00B476ED" w:rsidP="00B476E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D57E2A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  <w:r w:rsidRPr="009E7F36">
        <w:rPr>
          <w:rFonts w:ascii="Arial" w:hAnsi="Arial" w:cs="Arial"/>
        </w:rPr>
        <w:t xml:space="preserve"> </w:t>
      </w:r>
      <w:r w:rsidRPr="009E7F36">
        <w:rPr>
          <w:rFonts w:ascii="Arial" w:hAnsi="Arial" w:cs="Arial"/>
          <w:b/>
        </w:rPr>
        <w:t>Objeto</w:t>
      </w:r>
    </w:p>
    <w:p w14:paraId="5355C57B" w14:textId="7CD9A005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993"/>
        </w:tabs>
        <w:spacing w:before="240" w:after="160" w:line="276" w:lineRule="auto"/>
        <w:ind w:left="0" w:firstLine="0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 La Administración de Servicios Municipales, en el ejercicio de sus atribuciones, tendrá por objeto auxiliar al Presidente Municipal para mejorar la eficiencia, el control y supervisión de los servicios públicos municipales, de </w:t>
      </w:r>
      <w:r w:rsidRPr="009E7F36">
        <w:rPr>
          <w:rFonts w:ascii="Arial" w:hAnsi="Arial" w:cs="Arial"/>
        </w:rPr>
        <w:t>la realización de obra pública y de la funcionalidad de la vía pública,</w:t>
      </w:r>
      <w:r w:rsidRPr="009E7F36">
        <w:rPr>
          <w:rFonts w:ascii="Arial" w:hAnsi="Arial" w:cs="Arial"/>
          <w:shd w:val="clear" w:color="auto" w:fill="FFFFFF"/>
        </w:rPr>
        <w:t xml:space="preserve"> a partir de una modalidad de administración y gestión integral que articule a las Dependencias y Entidades de la Administración Pública Municipal, creando con ello una transversalidad que beneficie a la ciudadanía en general. </w:t>
      </w:r>
    </w:p>
    <w:p w14:paraId="1C85F0AE" w14:textId="77777777" w:rsidR="00B476ED" w:rsidRPr="009E7F36" w:rsidRDefault="00B476ED" w:rsidP="00B476ED">
      <w:pPr>
        <w:pStyle w:val="Prrafodelista"/>
        <w:spacing w:before="240" w:line="276" w:lineRule="auto"/>
        <w:ind w:left="0"/>
        <w:jc w:val="both"/>
        <w:rPr>
          <w:rFonts w:ascii="Arial" w:hAnsi="Arial" w:cs="Arial"/>
          <w:shd w:val="clear" w:color="auto" w:fill="FFFFFF"/>
        </w:rPr>
      </w:pPr>
    </w:p>
    <w:p w14:paraId="596F0A64" w14:textId="77777777" w:rsidR="00B476ED" w:rsidRPr="009E7F36" w:rsidRDefault="00B476ED" w:rsidP="00B476ED">
      <w:pPr>
        <w:pStyle w:val="Prrafodelista"/>
        <w:spacing w:before="240" w:line="276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lastRenderedPageBreak/>
        <w:t>Los servicios públicos exentos de la articulación y coordinación materia del presente acuerdo son Seguridad Pública, Mercados Públicos, Panteones y Rastros.</w:t>
      </w:r>
    </w:p>
    <w:p w14:paraId="13EE8D9A" w14:textId="77777777" w:rsidR="00B476ED" w:rsidRPr="009E7F36" w:rsidRDefault="00B476ED" w:rsidP="00B476ED">
      <w:pPr>
        <w:pStyle w:val="Prrafodelista"/>
        <w:spacing w:before="240" w:line="276" w:lineRule="auto"/>
        <w:ind w:left="0"/>
        <w:jc w:val="both"/>
        <w:rPr>
          <w:rFonts w:ascii="Arial" w:hAnsi="Arial" w:cs="Arial"/>
          <w:shd w:val="clear" w:color="auto" w:fill="FFFFFF"/>
        </w:rPr>
      </w:pPr>
    </w:p>
    <w:p w14:paraId="41BAF64E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  <w:r w:rsidRPr="009E7F36">
        <w:rPr>
          <w:rFonts w:ascii="Arial" w:hAnsi="Arial" w:cs="Arial"/>
          <w:b/>
        </w:rPr>
        <w:t>Atribuciones de la Administración de Servicios Municipales</w:t>
      </w:r>
    </w:p>
    <w:p w14:paraId="3C87F25E" w14:textId="77777777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b/>
          <w:i/>
          <w:shd w:val="clear" w:color="auto" w:fill="FFFFFF"/>
        </w:rPr>
        <w:t>Se aprueba</w:t>
      </w:r>
      <w:r w:rsidRPr="009E7F36">
        <w:rPr>
          <w:rFonts w:ascii="Arial" w:hAnsi="Arial" w:cs="Arial"/>
          <w:shd w:val="clear" w:color="auto" w:fill="FFFFFF"/>
        </w:rPr>
        <w:t xml:space="preserve"> que, para el cumplimiento de su objeto, la Administración de Servicios Municipales cuente con las siguientes atribuciones:</w:t>
      </w:r>
    </w:p>
    <w:p w14:paraId="4669C66E" w14:textId="77777777" w:rsidR="00B476ED" w:rsidRPr="009E7F36" w:rsidRDefault="00B476ED" w:rsidP="00B27453">
      <w:pPr>
        <w:numPr>
          <w:ilvl w:val="0"/>
          <w:numId w:val="2"/>
        </w:numPr>
        <w:spacing w:before="240"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7F36">
        <w:rPr>
          <w:rFonts w:ascii="Arial" w:hAnsi="Arial" w:cs="Arial"/>
          <w:sz w:val="24"/>
          <w:szCs w:val="24"/>
        </w:rPr>
        <w:t xml:space="preserve">Coadyuvar en la articulación y coordinación entre Dependencias y Entidades cuyas atribuciones legales incidan en la prestación y mantenimiento de servicios públicos municipales, la realización de obra pública y la funcionalidad de la vía pública; </w:t>
      </w:r>
    </w:p>
    <w:p w14:paraId="62EE5256" w14:textId="77777777" w:rsidR="00B476ED" w:rsidRPr="009E7F36" w:rsidRDefault="00B476ED" w:rsidP="00B27453">
      <w:pPr>
        <w:numPr>
          <w:ilvl w:val="0"/>
          <w:numId w:val="2"/>
        </w:numPr>
        <w:spacing w:before="240"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7F36">
        <w:rPr>
          <w:rFonts w:ascii="Arial" w:hAnsi="Arial" w:cs="Arial"/>
          <w:sz w:val="24"/>
          <w:szCs w:val="24"/>
          <w:shd w:val="clear" w:color="auto" w:fill="FFFFFF"/>
        </w:rPr>
        <w:t xml:space="preserve">Proponer al Presidente Municipal el diseño de un sistema de coordinación entre Dependencias y Entidades, enfocado a la ejecución de políticas públicas para garantizar la prestación de los servicios municipales, </w:t>
      </w:r>
      <w:r w:rsidRPr="009E7F36">
        <w:rPr>
          <w:rFonts w:ascii="Arial" w:hAnsi="Arial" w:cs="Arial"/>
          <w:sz w:val="24"/>
          <w:szCs w:val="24"/>
        </w:rPr>
        <w:t>la realización de obra pública y la funcionalidad de la vía pública</w:t>
      </w:r>
      <w:r w:rsidRPr="009E7F36">
        <w:rPr>
          <w:rFonts w:ascii="Arial" w:hAnsi="Arial" w:cs="Arial"/>
          <w:sz w:val="24"/>
          <w:szCs w:val="24"/>
          <w:shd w:val="clear" w:color="auto" w:fill="FFFFFF"/>
        </w:rPr>
        <w:t xml:space="preserve">, en forma puntual, oportuna y coordinada; </w:t>
      </w:r>
    </w:p>
    <w:p w14:paraId="6BD9880E" w14:textId="77777777" w:rsidR="00B476ED" w:rsidRPr="009E7F36" w:rsidRDefault="00B476ED" w:rsidP="00B27453">
      <w:pPr>
        <w:numPr>
          <w:ilvl w:val="0"/>
          <w:numId w:val="2"/>
        </w:numPr>
        <w:spacing w:before="240"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7F36">
        <w:rPr>
          <w:rFonts w:ascii="Arial" w:hAnsi="Arial" w:cs="Arial"/>
          <w:sz w:val="24"/>
          <w:szCs w:val="24"/>
        </w:rPr>
        <w:t xml:space="preserve">Recabar y difundir la información que se genere en las </w:t>
      </w:r>
      <w:r w:rsidRPr="009E7F36">
        <w:rPr>
          <w:rFonts w:ascii="Arial" w:hAnsi="Arial" w:cs="Arial"/>
          <w:sz w:val="24"/>
          <w:szCs w:val="24"/>
          <w:shd w:val="clear" w:color="auto" w:fill="FFFFFF"/>
        </w:rPr>
        <w:t>Dependencias y Entidades</w:t>
      </w:r>
      <w:r w:rsidRPr="009E7F36">
        <w:rPr>
          <w:rFonts w:ascii="Arial" w:hAnsi="Arial" w:cs="Arial"/>
          <w:sz w:val="24"/>
          <w:szCs w:val="24"/>
        </w:rPr>
        <w:t xml:space="preserve"> con motivo del ejercicio de las atribuciones de estas en las materias de prestación y mantenimiento de servicios públicos municipales, así como de la funcionalidad de la vía pública; </w:t>
      </w:r>
    </w:p>
    <w:p w14:paraId="1345609F" w14:textId="77777777" w:rsidR="00B476ED" w:rsidRPr="009E7F36" w:rsidRDefault="00B476ED" w:rsidP="00B27453">
      <w:pPr>
        <w:numPr>
          <w:ilvl w:val="0"/>
          <w:numId w:val="2"/>
        </w:numPr>
        <w:spacing w:before="240" w:after="0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7F36">
        <w:rPr>
          <w:rFonts w:ascii="Arial" w:hAnsi="Arial" w:cs="Arial"/>
          <w:sz w:val="24"/>
          <w:szCs w:val="24"/>
        </w:rPr>
        <w:t xml:space="preserve">Captar, canalizar y dar seguimiento para la atención que otorgarán las Dependencias y Entidades a los reportes realizados a través de cualquier medio o vía de comunicación, relacionados con los servicios </w:t>
      </w:r>
      <w:r w:rsidRPr="009E7F36">
        <w:rPr>
          <w:rFonts w:ascii="Arial" w:hAnsi="Arial" w:cs="Arial"/>
          <w:sz w:val="24"/>
          <w:szCs w:val="24"/>
          <w:shd w:val="clear" w:color="auto" w:fill="FFFFFF"/>
        </w:rPr>
        <w:t>públicos</w:t>
      </w:r>
      <w:r w:rsidRPr="009E7F36">
        <w:rPr>
          <w:rFonts w:ascii="Arial" w:hAnsi="Arial" w:cs="Arial"/>
          <w:sz w:val="24"/>
          <w:szCs w:val="24"/>
        </w:rPr>
        <w:t xml:space="preserve"> municipales y las obras públicas, tales como baches, deterioro del pavimento, poda en camellones, limpieza de vialidades, mantenimiento de espacios públicos, tiraderos clandestinos, banquetas, luminarias y daños en puentes vehiculares y peatonales;</w:t>
      </w:r>
    </w:p>
    <w:p w14:paraId="67987E03" w14:textId="77777777" w:rsidR="00B476ED" w:rsidRPr="009E7F36" w:rsidRDefault="00B476ED" w:rsidP="00B27453">
      <w:pPr>
        <w:pStyle w:val="Prrafodelista"/>
        <w:numPr>
          <w:ilvl w:val="0"/>
          <w:numId w:val="2"/>
        </w:numPr>
        <w:spacing w:before="240" w:line="276" w:lineRule="auto"/>
        <w:ind w:left="0" w:firstLine="567"/>
        <w:jc w:val="both"/>
        <w:rPr>
          <w:rStyle w:val="tl8wme"/>
          <w:rFonts w:ascii="Arial" w:hAnsi="Arial" w:cs="Arial"/>
        </w:rPr>
      </w:pPr>
      <w:r w:rsidRPr="009E7F36">
        <w:rPr>
          <w:rStyle w:val="tl8wme"/>
          <w:rFonts w:ascii="Arial" w:hAnsi="Arial" w:cs="Arial"/>
        </w:rPr>
        <w:t>Conocer y en su caso emitir recomendaciones a las unidades administrativas involucradas en el otorgamiento de permisos, licencias o autorizaciones para el desarrollo de obra que tengan impacto en la funcionalidad de la vía pública;</w:t>
      </w:r>
    </w:p>
    <w:p w14:paraId="60273984" w14:textId="77777777" w:rsidR="00B476ED" w:rsidRPr="009E7F36" w:rsidRDefault="00B476ED" w:rsidP="00B27453">
      <w:pPr>
        <w:pStyle w:val="Prrafodelista"/>
        <w:numPr>
          <w:ilvl w:val="0"/>
          <w:numId w:val="2"/>
        </w:numPr>
        <w:spacing w:before="240" w:line="276" w:lineRule="auto"/>
        <w:ind w:left="0" w:firstLine="567"/>
        <w:jc w:val="both"/>
        <w:rPr>
          <w:rStyle w:val="tl8wme"/>
          <w:rFonts w:ascii="Arial" w:hAnsi="Arial" w:cs="Arial"/>
        </w:rPr>
      </w:pPr>
      <w:r w:rsidRPr="009E7F36">
        <w:rPr>
          <w:rStyle w:val="tl8wme"/>
          <w:rFonts w:ascii="Arial" w:hAnsi="Arial" w:cs="Arial"/>
        </w:rPr>
        <w:t>Proponer a las Dependencias y Entidades la emisión y actualización de lineamientos, manuales y demás instrumentos jurídico-administrativos que considere convenientes para la programación de la obra pública y realización de acciones institucionales que puedan incidir o tener un impacto en la prestación de los servicios públicos;</w:t>
      </w:r>
    </w:p>
    <w:p w14:paraId="56AA76B7" w14:textId="77777777" w:rsidR="00B476ED" w:rsidRPr="009E7F36" w:rsidRDefault="00B476ED" w:rsidP="00B476ED">
      <w:pPr>
        <w:pStyle w:val="Prrafodelista"/>
        <w:spacing w:before="240" w:after="240" w:line="276" w:lineRule="auto"/>
        <w:ind w:left="0" w:firstLine="567"/>
        <w:contextualSpacing/>
        <w:jc w:val="both"/>
        <w:rPr>
          <w:rFonts w:ascii="Arial" w:hAnsi="Arial" w:cs="Arial"/>
          <w:shd w:val="clear" w:color="auto" w:fill="FFFFFF"/>
        </w:rPr>
      </w:pPr>
    </w:p>
    <w:p w14:paraId="4AB5256F" w14:textId="77777777" w:rsidR="00B476ED" w:rsidRPr="009E7F36" w:rsidRDefault="00B476ED" w:rsidP="00B27453">
      <w:pPr>
        <w:pStyle w:val="Prrafodelista"/>
        <w:numPr>
          <w:ilvl w:val="0"/>
          <w:numId w:val="2"/>
        </w:numPr>
        <w:spacing w:before="240" w:after="240" w:line="276" w:lineRule="auto"/>
        <w:ind w:left="0" w:firstLine="567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Coordinar la ejecución de acciones administrativas de las Dependencias y Entidades para asegurar y mantener la funcionalidad de la vía pública, la continuidad </w:t>
      </w:r>
      <w:r w:rsidRPr="009E7F36">
        <w:rPr>
          <w:rFonts w:ascii="Arial" w:hAnsi="Arial" w:cs="Arial"/>
          <w:shd w:val="clear" w:color="auto" w:fill="FFFFFF"/>
        </w:rPr>
        <w:lastRenderedPageBreak/>
        <w:t>en la prestación de servicios públicos, así como evitar duplicidad, contradicción y desfasamiento en la ejecución de obra pública;</w:t>
      </w:r>
    </w:p>
    <w:p w14:paraId="2269E2AD" w14:textId="77777777" w:rsidR="00B476ED" w:rsidRPr="009E7F36" w:rsidRDefault="00B476ED" w:rsidP="00B476ED">
      <w:pPr>
        <w:pStyle w:val="Prrafodelista"/>
        <w:spacing w:before="240" w:line="276" w:lineRule="auto"/>
        <w:ind w:left="0" w:firstLine="567"/>
        <w:rPr>
          <w:rFonts w:ascii="Arial" w:hAnsi="Arial" w:cs="Arial"/>
          <w:shd w:val="clear" w:color="auto" w:fill="FFFFFF"/>
        </w:rPr>
      </w:pPr>
    </w:p>
    <w:p w14:paraId="5329C809" w14:textId="77777777" w:rsidR="00B476ED" w:rsidRPr="009E7F36" w:rsidRDefault="00B476ED" w:rsidP="00B27453">
      <w:pPr>
        <w:pStyle w:val="Prrafodelista"/>
        <w:numPr>
          <w:ilvl w:val="0"/>
          <w:numId w:val="2"/>
        </w:numPr>
        <w:spacing w:before="240" w:line="276" w:lineRule="auto"/>
        <w:ind w:left="0" w:firstLine="567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Proponer al Presidente Municipal proyectos innovadores para solución de problemas recurrentes en la prestación de </w:t>
      </w:r>
      <w:r w:rsidRPr="009E7F36">
        <w:rPr>
          <w:rFonts w:ascii="Arial" w:hAnsi="Arial" w:cs="Arial"/>
        </w:rPr>
        <w:t>servicios públicos urbanos y la funcionalidad de la vía pública</w:t>
      </w:r>
      <w:r w:rsidRPr="009E7F36">
        <w:rPr>
          <w:rFonts w:ascii="Arial" w:hAnsi="Arial" w:cs="Arial"/>
          <w:shd w:val="clear" w:color="auto" w:fill="FFFFFF"/>
        </w:rPr>
        <w:t xml:space="preserve"> para que puedan ser implementadas y ejecutadas por las Dependencias y Entidades correspondientes; y</w:t>
      </w:r>
    </w:p>
    <w:p w14:paraId="04EBDC29" w14:textId="77777777" w:rsidR="00B476ED" w:rsidRPr="009E7F36" w:rsidRDefault="00B476ED" w:rsidP="00B476ED">
      <w:pPr>
        <w:pStyle w:val="Prrafodelista"/>
        <w:spacing w:line="276" w:lineRule="auto"/>
        <w:ind w:left="0" w:firstLine="567"/>
        <w:rPr>
          <w:rFonts w:ascii="Arial" w:hAnsi="Arial" w:cs="Arial"/>
          <w:shd w:val="clear" w:color="auto" w:fill="FFFFFF"/>
        </w:rPr>
      </w:pPr>
    </w:p>
    <w:p w14:paraId="6769D108" w14:textId="77777777" w:rsidR="00B476ED" w:rsidRPr="009E7F36" w:rsidRDefault="00B476ED" w:rsidP="00B27453">
      <w:pPr>
        <w:pStyle w:val="Prrafodelista"/>
        <w:numPr>
          <w:ilvl w:val="0"/>
          <w:numId w:val="2"/>
        </w:numPr>
        <w:spacing w:before="240" w:line="276" w:lineRule="auto"/>
        <w:ind w:left="0" w:firstLine="567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Coordinar y supervisar el ejercicio de las atribuciones que corresponda a la Gerencia del Centro Histórico </w:t>
      </w:r>
      <w:r w:rsidRPr="009E7F36">
        <w:rPr>
          <w:rFonts w:ascii="Arial" w:hAnsi="Arial" w:cs="Arial"/>
        </w:rPr>
        <w:t>así como las funciones que realicen las Coordinaciones de Zona</w:t>
      </w:r>
      <w:r w:rsidRPr="009E7F36">
        <w:rPr>
          <w:rFonts w:ascii="Arial" w:hAnsi="Arial" w:cs="Arial"/>
          <w:shd w:val="clear" w:color="auto" w:fill="FFFFFF"/>
        </w:rPr>
        <w:t>.</w:t>
      </w:r>
    </w:p>
    <w:p w14:paraId="61850C53" w14:textId="77777777" w:rsidR="00B476ED" w:rsidRPr="009E7F36" w:rsidRDefault="00B476ED" w:rsidP="00B476ED">
      <w:pPr>
        <w:pStyle w:val="Prrafodelista"/>
        <w:spacing w:line="276" w:lineRule="auto"/>
        <w:ind w:left="0"/>
        <w:rPr>
          <w:rFonts w:ascii="Arial" w:hAnsi="Arial" w:cs="Arial"/>
          <w:shd w:val="clear" w:color="auto" w:fill="FFFFFF"/>
        </w:rPr>
      </w:pPr>
    </w:p>
    <w:p w14:paraId="4836C5FC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  <w:shd w:val="clear" w:color="auto" w:fill="FFFFFF"/>
        </w:rPr>
      </w:pPr>
      <w:r w:rsidRPr="009E7F36">
        <w:rPr>
          <w:rFonts w:ascii="Arial" w:hAnsi="Arial" w:cs="Arial"/>
          <w:b/>
        </w:rPr>
        <w:t xml:space="preserve">Objeto y atribuciones de la </w:t>
      </w:r>
      <w:r w:rsidRPr="009E7F36">
        <w:rPr>
          <w:rFonts w:ascii="Arial" w:hAnsi="Arial" w:cs="Arial"/>
          <w:b/>
          <w:shd w:val="clear" w:color="auto" w:fill="FFFFFF"/>
        </w:rPr>
        <w:t>Gerencia del Centro Histórico</w:t>
      </w:r>
    </w:p>
    <w:p w14:paraId="78563BB8" w14:textId="705001DD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 La Gerencia del Centro Histórico tendrá como objeto, complementario al ejercicio de las atribuciones que le corresponden como área adscrita y subordinada a la Administración de Servicios Municipales, la </w:t>
      </w:r>
      <w:r w:rsidRPr="009E7F36">
        <w:rPr>
          <w:rFonts w:ascii="Arial" w:hAnsi="Arial" w:cs="Arial"/>
          <w:iCs/>
          <w:shd w:val="clear" w:color="auto" w:fill="FFFFFF"/>
        </w:rPr>
        <w:t>coordinación con entidades comerciales y de servicios, con instituciones educativas y con la sociedad civil organizada para ordenar y promover la vivienda, el comercio y los servicios; para articular y coordinar el desarrollo de actividades culturales y turísticas; así como gestionar la preservación, conservación, protección y restauración del patrimonio artístico, arquitectónico, arqueológico, escultórico, histórico, pictórico y antropológico, en la zona centro.</w:t>
      </w:r>
    </w:p>
    <w:p w14:paraId="1F3E069E" w14:textId="77777777" w:rsidR="00B476ED" w:rsidRPr="009E7F36" w:rsidRDefault="00B476ED" w:rsidP="00B476ED">
      <w:pPr>
        <w:pStyle w:val="Textocomentario"/>
        <w:spacing w:line="276" w:lineRule="auto"/>
        <w:rPr>
          <w:iCs/>
          <w:sz w:val="24"/>
          <w:szCs w:val="24"/>
          <w:shd w:val="clear" w:color="auto" w:fill="FFFFFF"/>
        </w:rPr>
      </w:pPr>
      <w:r w:rsidRPr="009E7F36">
        <w:rPr>
          <w:iCs/>
          <w:sz w:val="24"/>
          <w:szCs w:val="24"/>
          <w:shd w:val="clear" w:color="auto" w:fill="FFFFFF"/>
        </w:rPr>
        <w:t>Conforme a ello tendrá las siguientes atribuciones:</w:t>
      </w:r>
    </w:p>
    <w:p w14:paraId="2990B025" w14:textId="77777777" w:rsidR="00B476ED" w:rsidRPr="009E7F36" w:rsidRDefault="00B476ED" w:rsidP="00B476ED">
      <w:pPr>
        <w:pStyle w:val="Textocomentario"/>
        <w:spacing w:line="276" w:lineRule="auto"/>
        <w:rPr>
          <w:iCs/>
          <w:sz w:val="24"/>
          <w:szCs w:val="24"/>
          <w:shd w:val="clear" w:color="auto" w:fill="FFFFFF"/>
        </w:rPr>
      </w:pPr>
    </w:p>
    <w:p w14:paraId="2EC23FA1" w14:textId="77777777" w:rsidR="00B476ED" w:rsidRPr="009E7F36" w:rsidRDefault="00B476ED" w:rsidP="00B27453">
      <w:pPr>
        <w:pStyle w:val="Prrafodelista"/>
        <w:numPr>
          <w:ilvl w:val="0"/>
          <w:numId w:val="4"/>
        </w:numPr>
        <w:tabs>
          <w:tab w:val="clear" w:pos="720"/>
          <w:tab w:val="num" w:pos="567"/>
        </w:tabs>
        <w:spacing w:after="160" w:line="276" w:lineRule="auto"/>
        <w:ind w:left="0"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>Diseñar y proponer al Administrador de Servicios Municipales las acciones necesarias para preservar, proteger, conservar y mejorar las condiciones del patrimonio arquitectónico, artístico, arqueológico, escultórico, histórico, pictórico, antropológico y cultural de la zona centro y barrios históricos, en coordinación con Dependencias y Entidades;</w:t>
      </w:r>
    </w:p>
    <w:p w14:paraId="6D0FC233" w14:textId="77777777" w:rsidR="00B476ED" w:rsidRPr="009E7F36" w:rsidRDefault="00B476ED" w:rsidP="00B476ED">
      <w:pPr>
        <w:pStyle w:val="Prrafodelista"/>
        <w:tabs>
          <w:tab w:val="num" w:pos="567"/>
        </w:tabs>
        <w:spacing w:line="276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</w:p>
    <w:p w14:paraId="109A2002" w14:textId="77777777" w:rsidR="00B476ED" w:rsidRPr="009E7F36" w:rsidRDefault="00B476ED" w:rsidP="00B27453">
      <w:pPr>
        <w:pStyle w:val="Prrafodelista"/>
        <w:numPr>
          <w:ilvl w:val="0"/>
          <w:numId w:val="4"/>
        </w:numPr>
        <w:tabs>
          <w:tab w:val="clear" w:pos="720"/>
          <w:tab w:val="num" w:pos="567"/>
        </w:tabs>
        <w:spacing w:after="160" w:line="276" w:lineRule="auto"/>
        <w:ind w:left="0"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Fungir como enlace entre Dependencias y Entidades cuyas atribuciones legales incidan en la preservación y rescate del patrimonio histórico, así como la promoción de la vivienda, del comercio, de los servicios, del turismo y de la cultura en la zona centro; </w:t>
      </w:r>
    </w:p>
    <w:p w14:paraId="03CA9B69" w14:textId="77777777" w:rsidR="00B476ED" w:rsidRPr="009E7F36" w:rsidRDefault="00B476ED" w:rsidP="00B476ED">
      <w:pPr>
        <w:pStyle w:val="Prrafodelista"/>
        <w:tabs>
          <w:tab w:val="num" w:pos="567"/>
        </w:tabs>
        <w:spacing w:line="276" w:lineRule="auto"/>
        <w:ind w:left="0" w:firstLine="426"/>
        <w:rPr>
          <w:rFonts w:ascii="Arial" w:hAnsi="Arial" w:cs="Arial"/>
          <w:shd w:val="clear" w:color="auto" w:fill="FFFFFF"/>
        </w:rPr>
      </w:pPr>
    </w:p>
    <w:p w14:paraId="0EB8C4D8" w14:textId="77777777" w:rsidR="00B476ED" w:rsidRPr="009E7F36" w:rsidRDefault="00B476ED" w:rsidP="00B27453">
      <w:pPr>
        <w:pStyle w:val="Prrafodelista"/>
        <w:numPr>
          <w:ilvl w:val="0"/>
          <w:numId w:val="4"/>
        </w:numPr>
        <w:tabs>
          <w:tab w:val="clear" w:pos="720"/>
          <w:tab w:val="num" w:pos="567"/>
        </w:tabs>
        <w:spacing w:after="160" w:line="276" w:lineRule="auto"/>
        <w:ind w:left="0"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Acompañar a las Dependencias y Entidades, a solicitud de las mismas, para coordinar y realizar el seguimiento y evaluación del cumplimiento de los objetivos, programas, proyectos estratégicos y estudios en materia de turismo, difusión cultural, servicios públicos urbanos, funcionalidad de la vía pública, conservación e imagen urbana en la zona centro, resaltando el valor cultural del patrimonio histórico; </w:t>
      </w:r>
    </w:p>
    <w:p w14:paraId="616440B3" w14:textId="77777777" w:rsidR="00B476ED" w:rsidRPr="009E7F36" w:rsidRDefault="00B476ED" w:rsidP="00B476ED">
      <w:pPr>
        <w:pStyle w:val="Prrafodelista"/>
        <w:tabs>
          <w:tab w:val="num" w:pos="567"/>
        </w:tabs>
        <w:spacing w:line="276" w:lineRule="auto"/>
        <w:ind w:left="0" w:firstLine="426"/>
        <w:rPr>
          <w:rFonts w:ascii="Arial" w:hAnsi="Arial" w:cs="Arial"/>
          <w:shd w:val="clear" w:color="auto" w:fill="FFFFFF"/>
        </w:rPr>
      </w:pPr>
    </w:p>
    <w:p w14:paraId="5E12EFA3" w14:textId="77777777" w:rsidR="00B476ED" w:rsidRPr="009E7F36" w:rsidRDefault="00B476ED" w:rsidP="00B27453">
      <w:pPr>
        <w:pStyle w:val="Prrafodelista"/>
        <w:numPr>
          <w:ilvl w:val="0"/>
          <w:numId w:val="4"/>
        </w:numPr>
        <w:tabs>
          <w:tab w:val="clear" w:pos="720"/>
          <w:tab w:val="num" w:pos="567"/>
        </w:tabs>
        <w:spacing w:after="160" w:line="276" w:lineRule="auto"/>
        <w:ind w:left="0"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Recabar y difundir la información que se genere en las Dependencias y Entidades, con motivo del ejercicio de sus atribuciones en las materias de promoción y mejora de la imagen urbana, exposiciones, así como eventos turísticos y culturales, incluyendo la prestación de servicios públicos urbanos, la funcionalidad de la vía pública y el desarrollo sustentable en la zona centro; </w:t>
      </w:r>
    </w:p>
    <w:p w14:paraId="17802D8A" w14:textId="77777777" w:rsidR="00B476ED" w:rsidRPr="009E7F36" w:rsidRDefault="00B476ED" w:rsidP="00B476ED">
      <w:pPr>
        <w:pStyle w:val="Prrafodelista"/>
        <w:tabs>
          <w:tab w:val="num" w:pos="567"/>
        </w:tabs>
        <w:spacing w:line="276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</w:p>
    <w:p w14:paraId="2B5FBB22" w14:textId="77777777" w:rsidR="00B476ED" w:rsidRPr="009E7F36" w:rsidRDefault="00B476ED" w:rsidP="00B27453">
      <w:pPr>
        <w:pStyle w:val="Prrafodelista"/>
        <w:numPr>
          <w:ilvl w:val="0"/>
          <w:numId w:val="4"/>
        </w:numPr>
        <w:tabs>
          <w:tab w:val="clear" w:pos="720"/>
          <w:tab w:val="num" w:pos="567"/>
        </w:tabs>
        <w:spacing w:after="160" w:line="276" w:lineRule="auto"/>
        <w:ind w:left="0"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Captar, dar seguimiento y canalizar al Administrador de Servicios Municipales los reportes realizados a través de cualquier medio o vía de comunicación relacionados con </w:t>
      </w:r>
      <w:r w:rsidRPr="009E7F36">
        <w:rPr>
          <w:rFonts w:ascii="Arial" w:hAnsi="Arial" w:cs="Arial"/>
        </w:rPr>
        <w:t xml:space="preserve">los servicios </w:t>
      </w:r>
      <w:r w:rsidRPr="009E7F36">
        <w:rPr>
          <w:rFonts w:ascii="Arial" w:hAnsi="Arial" w:cs="Arial"/>
          <w:shd w:val="clear" w:color="auto" w:fill="FFFFFF"/>
        </w:rPr>
        <w:t>públicos</w:t>
      </w:r>
      <w:r w:rsidRPr="009E7F36">
        <w:rPr>
          <w:rFonts w:ascii="Arial" w:hAnsi="Arial" w:cs="Arial"/>
        </w:rPr>
        <w:t xml:space="preserve"> municipales, la funcionalidad de la vía pública y las obras públicas </w:t>
      </w:r>
      <w:r w:rsidRPr="009E7F36">
        <w:rPr>
          <w:rFonts w:ascii="Arial" w:hAnsi="Arial" w:cs="Arial"/>
          <w:shd w:val="clear" w:color="auto" w:fill="FFFFFF"/>
        </w:rPr>
        <w:t>en la zona centro, tales como baches, deterioro del pavimento, tiradero de residuos o desechos en zonas indebidas, banquetas en mal estado, luminarias descompuestas y daños en puentes vehiculares y peatonales;</w:t>
      </w:r>
    </w:p>
    <w:p w14:paraId="129AE371" w14:textId="77777777" w:rsidR="00B476ED" w:rsidRPr="009E7F36" w:rsidRDefault="00B476ED" w:rsidP="00B476ED">
      <w:pPr>
        <w:pStyle w:val="Prrafodelista"/>
        <w:tabs>
          <w:tab w:val="num" w:pos="567"/>
        </w:tabs>
        <w:spacing w:line="276" w:lineRule="auto"/>
        <w:ind w:left="0" w:firstLine="426"/>
        <w:rPr>
          <w:rFonts w:ascii="Arial" w:hAnsi="Arial" w:cs="Arial"/>
          <w:shd w:val="clear" w:color="auto" w:fill="FFFFFF"/>
        </w:rPr>
      </w:pPr>
    </w:p>
    <w:p w14:paraId="5B142297" w14:textId="77777777" w:rsidR="00B476ED" w:rsidRPr="009E7F36" w:rsidRDefault="00B476ED" w:rsidP="00B27453">
      <w:pPr>
        <w:pStyle w:val="Prrafodelista"/>
        <w:numPr>
          <w:ilvl w:val="0"/>
          <w:numId w:val="4"/>
        </w:numPr>
        <w:tabs>
          <w:tab w:val="clear" w:pos="720"/>
          <w:tab w:val="num" w:pos="567"/>
        </w:tabs>
        <w:spacing w:after="160" w:line="276" w:lineRule="auto"/>
        <w:ind w:left="0"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>Difundir y canalizar a las Dependencias y Entidades correspondientes, los programas, actividades y eventos destinados para la promoción del arte, las expresiones de cultura popular, las festividades y tradiciones de la localidad que beneficien la afluencia turística en la zona centro;</w:t>
      </w:r>
    </w:p>
    <w:p w14:paraId="2E7FF211" w14:textId="77777777" w:rsidR="00B476ED" w:rsidRPr="009E7F36" w:rsidRDefault="00B476ED" w:rsidP="00B476ED">
      <w:pPr>
        <w:pStyle w:val="Prrafodelista"/>
        <w:tabs>
          <w:tab w:val="num" w:pos="567"/>
        </w:tabs>
        <w:spacing w:line="276" w:lineRule="auto"/>
        <w:ind w:left="0" w:firstLine="426"/>
        <w:rPr>
          <w:rFonts w:ascii="Arial" w:hAnsi="Arial" w:cs="Arial"/>
          <w:shd w:val="clear" w:color="auto" w:fill="FFFFFF"/>
        </w:rPr>
      </w:pPr>
    </w:p>
    <w:p w14:paraId="7D764FA3" w14:textId="77777777" w:rsidR="00B476ED" w:rsidRPr="009E7F36" w:rsidRDefault="00B476ED" w:rsidP="00B27453">
      <w:pPr>
        <w:pStyle w:val="Default"/>
        <w:numPr>
          <w:ilvl w:val="0"/>
          <w:numId w:val="4"/>
        </w:numPr>
        <w:tabs>
          <w:tab w:val="clear" w:pos="720"/>
          <w:tab w:val="num" w:pos="567"/>
        </w:tabs>
        <w:spacing w:after="8" w:line="276" w:lineRule="auto"/>
        <w:ind w:left="0" w:firstLine="426"/>
        <w:jc w:val="both"/>
        <w:rPr>
          <w:rFonts w:ascii="Arial" w:hAnsi="Arial" w:cs="Arial"/>
          <w:color w:val="auto"/>
        </w:rPr>
      </w:pPr>
      <w:r w:rsidRPr="009E7F36">
        <w:rPr>
          <w:rFonts w:ascii="Arial" w:hAnsi="Arial" w:cs="Arial"/>
          <w:color w:val="auto"/>
        </w:rPr>
        <w:t>Promover la inversión inmobiliaria y ocupación total de inmuebles subocupados y lotes baldíos, tanto del sector público como privado, destinándolos para vivienda, comercio, promoción de servicios y el cumplimiento de los programas que beneficien la imagen de la zona centro, vigilando que los inmuebles catalogados y no catalogados guarden la armonía arquitectónica en sus fachadas de conformidad a las disposiciones jurídicas aplicables;</w:t>
      </w:r>
    </w:p>
    <w:p w14:paraId="3EDA1BC6" w14:textId="2C393A95" w:rsidR="00B476ED" w:rsidRPr="009E7F36" w:rsidRDefault="00B476ED" w:rsidP="00B27453">
      <w:pPr>
        <w:pStyle w:val="Default"/>
        <w:numPr>
          <w:ilvl w:val="0"/>
          <w:numId w:val="4"/>
        </w:numPr>
        <w:tabs>
          <w:tab w:val="clear" w:pos="720"/>
          <w:tab w:val="num" w:pos="567"/>
        </w:tabs>
        <w:spacing w:before="240" w:after="8" w:line="276" w:lineRule="auto"/>
        <w:ind w:left="0" w:firstLine="426"/>
        <w:jc w:val="both"/>
        <w:rPr>
          <w:rFonts w:ascii="Arial" w:hAnsi="Arial" w:cs="Arial"/>
          <w:color w:val="auto"/>
        </w:rPr>
      </w:pPr>
      <w:r w:rsidRPr="009E7F36">
        <w:rPr>
          <w:rFonts w:ascii="Arial" w:hAnsi="Arial" w:cs="Arial"/>
          <w:color w:val="auto"/>
        </w:rPr>
        <w:t>Proponer, en coordinación con Dependencias y Entidades, al Administrador de Servicios Municipales la instrumentación de políticas y programas en materia de promoción, fomento económico y desarrollo tecnológico en los diferentes sectores de la economía de la zona centro, procurando el estímulo y desarrollo de la modernización del se</w:t>
      </w:r>
      <w:r w:rsidR="001A1C70" w:rsidRPr="009E7F36">
        <w:rPr>
          <w:rFonts w:ascii="Arial" w:hAnsi="Arial" w:cs="Arial"/>
          <w:color w:val="auto"/>
        </w:rPr>
        <w:t>ctor comercial y de servicios; y</w:t>
      </w:r>
    </w:p>
    <w:p w14:paraId="506842A3" w14:textId="77777777" w:rsidR="00B476ED" w:rsidRPr="009E7F36" w:rsidRDefault="00B476ED" w:rsidP="00B27453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50" w:after="150"/>
        <w:ind w:left="0" w:firstLine="426"/>
        <w:jc w:val="both"/>
        <w:rPr>
          <w:rFonts w:ascii="Arial" w:hAnsi="Arial" w:cs="Arial"/>
          <w:sz w:val="24"/>
          <w:szCs w:val="24"/>
        </w:rPr>
      </w:pPr>
      <w:r w:rsidRPr="009E7F36">
        <w:rPr>
          <w:rFonts w:ascii="Arial" w:hAnsi="Arial" w:cs="Arial"/>
          <w:sz w:val="24"/>
          <w:szCs w:val="24"/>
        </w:rPr>
        <w:t xml:space="preserve">Impulsar la participación social de niños y jóvenes </w:t>
      </w:r>
      <w:r w:rsidRPr="009E7F36">
        <w:rPr>
          <w:rFonts w:ascii="Arial" w:hAnsi="Arial" w:cs="Arial"/>
          <w:sz w:val="24"/>
          <w:szCs w:val="24"/>
          <w:shd w:val="clear" w:color="auto" w:fill="FFFFFF"/>
        </w:rPr>
        <w:t>en programas, actividades, espectáculos y eventos culturales, educativos, cívicos y de turismo, que  promuevan  un sentido de pertenencia, vocación, conciencia cívica</w:t>
      </w:r>
      <w:r w:rsidRPr="009E7F36">
        <w:rPr>
          <w:rFonts w:ascii="Arial" w:hAnsi="Arial" w:cs="Arial"/>
          <w:sz w:val="24"/>
          <w:szCs w:val="24"/>
        </w:rPr>
        <w:t xml:space="preserve"> y cuidado del patrimonio cultural de la zona centro, en colaboración con entidades, dependencias, </w:t>
      </w:r>
      <w:r w:rsidRPr="009E7F36">
        <w:rPr>
          <w:rFonts w:ascii="Arial" w:eastAsia="Times New Roman" w:hAnsi="Arial" w:cs="Arial"/>
          <w:sz w:val="24"/>
          <w:szCs w:val="24"/>
          <w:lang w:eastAsia="es-MX"/>
        </w:rPr>
        <w:t>instituciones educativas, fundaciones y organizaciones de la sociedad civil</w:t>
      </w:r>
      <w:r w:rsidRPr="009E7F36">
        <w:rPr>
          <w:rFonts w:ascii="Arial" w:hAnsi="Arial" w:cs="Arial"/>
          <w:sz w:val="24"/>
          <w:szCs w:val="24"/>
        </w:rPr>
        <w:t>.</w:t>
      </w:r>
    </w:p>
    <w:p w14:paraId="48646FA6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</w:p>
    <w:p w14:paraId="5A1F0249" w14:textId="77777777" w:rsidR="009E7F36" w:rsidRDefault="009E7F36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</w:p>
    <w:p w14:paraId="72A798A9" w14:textId="77777777" w:rsidR="009E7F36" w:rsidRDefault="009E7F36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</w:p>
    <w:p w14:paraId="6EB12F3B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  <w:shd w:val="clear" w:color="auto" w:fill="FFFFFF"/>
        </w:rPr>
      </w:pPr>
      <w:r w:rsidRPr="009E7F36">
        <w:rPr>
          <w:rFonts w:ascii="Arial" w:hAnsi="Arial" w:cs="Arial"/>
          <w:b/>
        </w:rPr>
        <w:lastRenderedPageBreak/>
        <w:t xml:space="preserve">Ejercicio de Atribuciones </w:t>
      </w:r>
    </w:p>
    <w:p w14:paraId="1E6DDC07" w14:textId="77777777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>El ejercicio de las atribuciones que se confieren a la Administración de Servicios Municipales, así como las correspondientes a la Gerencia del Centro Histórico, es sin menoscabo del ejercicio directo que, por disposición de ley o reglamentaria, corresponde a cada dependencia o entidad municipal.</w:t>
      </w:r>
    </w:p>
    <w:p w14:paraId="779EBA1A" w14:textId="77777777" w:rsidR="00B476ED" w:rsidRPr="009E7F36" w:rsidRDefault="00B476ED" w:rsidP="00B476ED">
      <w:pPr>
        <w:pStyle w:val="Prrafodelista"/>
        <w:spacing w:line="276" w:lineRule="auto"/>
        <w:ind w:left="0"/>
        <w:rPr>
          <w:rFonts w:ascii="Arial" w:hAnsi="Arial" w:cs="Arial"/>
          <w:shd w:val="clear" w:color="auto" w:fill="FFFFFF"/>
        </w:rPr>
      </w:pPr>
    </w:p>
    <w:p w14:paraId="1F56752D" w14:textId="77777777" w:rsidR="00B476ED" w:rsidRPr="009E7F36" w:rsidRDefault="00B476ED" w:rsidP="00B476ED">
      <w:pPr>
        <w:pStyle w:val="Prrafodelista"/>
        <w:spacing w:line="276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Las Dependencias y Entidades que diseñen, programen o ejecuten políticas, programas o acciones que incidan o tengan un impacto directo en la prestación de </w:t>
      </w:r>
      <w:r w:rsidRPr="009E7F36">
        <w:rPr>
          <w:rFonts w:ascii="Arial" w:hAnsi="Arial" w:cs="Arial"/>
        </w:rPr>
        <w:t>servicios públicos municipales, la realización de obra pública y la funcionalidad de la vía pública,</w:t>
      </w:r>
      <w:r w:rsidRPr="009E7F36">
        <w:rPr>
          <w:rFonts w:ascii="Arial" w:hAnsi="Arial" w:cs="Arial"/>
          <w:shd w:val="clear" w:color="auto" w:fill="FFFFFF"/>
        </w:rPr>
        <w:t xml:space="preserve"> deberán proporcionar a la Administración de Servicios Municipales toda la información y colaboración correspondiente, y en su caso, la que ésta última les requiera en el ejercicio de sus atribuciones.</w:t>
      </w:r>
    </w:p>
    <w:p w14:paraId="52DA1165" w14:textId="77777777" w:rsidR="00B476ED" w:rsidRPr="009E7F36" w:rsidRDefault="00B476ED" w:rsidP="00B476ED">
      <w:pPr>
        <w:pStyle w:val="Prrafodelista"/>
        <w:spacing w:line="276" w:lineRule="auto"/>
        <w:ind w:left="0"/>
        <w:rPr>
          <w:rFonts w:ascii="Arial" w:hAnsi="Arial" w:cs="Arial"/>
          <w:shd w:val="clear" w:color="auto" w:fill="FFFFFF"/>
        </w:rPr>
      </w:pPr>
    </w:p>
    <w:p w14:paraId="12DA2590" w14:textId="2FEF5E2B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  <w:r w:rsidRPr="009E7F36">
        <w:rPr>
          <w:rFonts w:ascii="Arial" w:hAnsi="Arial" w:cs="Arial"/>
          <w:b/>
        </w:rPr>
        <w:t xml:space="preserve">Nombramientos del Administrador de Servicios y </w:t>
      </w:r>
      <w:r w:rsidR="001A1C70" w:rsidRPr="009E7F36">
        <w:rPr>
          <w:rFonts w:ascii="Arial" w:hAnsi="Arial" w:cs="Arial"/>
          <w:b/>
        </w:rPr>
        <w:t>Gerente del Centro Histórico y,</w:t>
      </w:r>
      <w:r w:rsidR="009E7F36">
        <w:rPr>
          <w:rFonts w:ascii="Arial" w:hAnsi="Arial" w:cs="Arial"/>
          <w:b/>
        </w:rPr>
        <w:t xml:space="preserve"> </w:t>
      </w:r>
      <w:r w:rsidRPr="009E7F36">
        <w:rPr>
          <w:rFonts w:ascii="Arial" w:hAnsi="Arial" w:cs="Arial"/>
          <w:b/>
        </w:rPr>
        <w:t>facultades generales del primero</w:t>
      </w:r>
    </w:p>
    <w:p w14:paraId="55DFBEEE" w14:textId="77777777" w:rsidR="00B476ED" w:rsidRPr="009E7F36" w:rsidRDefault="00B476ED" w:rsidP="00B27453">
      <w:pPr>
        <w:pStyle w:val="Prrafodelista"/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>A</w:t>
      </w:r>
      <w:r w:rsidRPr="009E7F36">
        <w:rPr>
          <w:rFonts w:ascii="Arial" w:hAnsi="Arial" w:cs="Arial"/>
        </w:rPr>
        <w:t>l frente de la Administración de Servicios Municipales y de la Gerencia del Centro Histórico habrá un titular que será nombrado y removido por el Presidente Municipal.</w:t>
      </w:r>
    </w:p>
    <w:p w14:paraId="03ACA474" w14:textId="77777777" w:rsidR="00B476ED" w:rsidRPr="009E7F36" w:rsidRDefault="00B476ED" w:rsidP="00B476ED">
      <w:pPr>
        <w:pStyle w:val="Textocomentario"/>
        <w:spacing w:line="276" w:lineRule="auto"/>
        <w:jc w:val="both"/>
        <w:rPr>
          <w:sz w:val="24"/>
          <w:szCs w:val="24"/>
        </w:rPr>
      </w:pPr>
      <w:r w:rsidRPr="009E7F36">
        <w:rPr>
          <w:sz w:val="24"/>
          <w:szCs w:val="24"/>
        </w:rPr>
        <w:t>El Administrador de Servicios Municipales tendrá las facultades generales siguientes:</w:t>
      </w:r>
    </w:p>
    <w:p w14:paraId="112DB083" w14:textId="77777777" w:rsidR="00B476ED" w:rsidRPr="009E7F36" w:rsidRDefault="00B476ED" w:rsidP="00B476ED">
      <w:pPr>
        <w:pStyle w:val="Prrafodelista"/>
        <w:spacing w:line="276" w:lineRule="auto"/>
        <w:ind w:left="0"/>
        <w:jc w:val="both"/>
        <w:rPr>
          <w:rFonts w:ascii="Arial" w:hAnsi="Arial" w:cs="Arial"/>
          <w:shd w:val="clear" w:color="auto" w:fill="FFFFFF"/>
        </w:rPr>
      </w:pPr>
    </w:p>
    <w:p w14:paraId="20D9582D" w14:textId="77777777" w:rsidR="00B476ED" w:rsidRPr="009E7F36" w:rsidRDefault="00B476ED" w:rsidP="00B27453">
      <w:pPr>
        <w:pStyle w:val="Prrafodelista"/>
        <w:numPr>
          <w:ilvl w:val="0"/>
          <w:numId w:val="3"/>
        </w:numPr>
        <w:tabs>
          <w:tab w:val="clear" w:pos="720"/>
          <w:tab w:val="num" w:pos="426"/>
        </w:tabs>
        <w:spacing w:before="240" w:after="160" w:line="276" w:lineRule="auto"/>
        <w:ind w:left="0" w:firstLine="284"/>
        <w:contextualSpacing/>
        <w:jc w:val="both"/>
        <w:rPr>
          <w:rStyle w:val="tl8wme"/>
          <w:rFonts w:ascii="Arial" w:hAnsi="Arial" w:cs="Arial"/>
        </w:rPr>
      </w:pPr>
      <w:r w:rsidRPr="009E7F36">
        <w:rPr>
          <w:rStyle w:val="tl8wme"/>
          <w:rFonts w:ascii="Arial" w:hAnsi="Arial" w:cs="Arial"/>
        </w:rPr>
        <w:t>Cumplir con los acuerdos, instrucciones y demás disposiciones emitidas por el Presidente Municipal;</w:t>
      </w:r>
    </w:p>
    <w:p w14:paraId="4D186DDE" w14:textId="77777777" w:rsidR="00B476ED" w:rsidRPr="009E7F36" w:rsidRDefault="00B476ED" w:rsidP="00B476ED">
      <w:pPr>
        <w:pStyle w:val="Prrafodelista"/>
        <w:tabs>
          <w:tab w:val="num" w:pos="426"/>
        </w:tabs>
        <w:spacing w:before="240" w:line="276" w:lineRule="auto"/>
        <w:ind w:left="0" w:firstLine="284"/>
        <w:jc w:val="both"/>
        <w:rPr>
          <w:rStyle w:val="tl8wme"/>
          <w:rFonts w:ascii="Arial" w:hAnsi="Arial" w:cs="Arial"/>
        </w:rPr>
      </w:pPr>
    </w:p>
    <w:p w14:paraId="3D3BCE57" w14:textId="77777777" w:rsidR="00B476ED" w:rsidRPr="009E7F36" w:rsidRDefault="00B476ED" w:rsidP="00B27453">
      <w:pPr>
        <w:pStyle w:val="Prrafodelista"/>
        <w:numPr>
          <w:ilvl w:val="0"/>
          <w:numId w:val="3"/>
        </w:numPr>
        <w:tabs>
          <w:tab w:val="clear" w:pos="720"/>
          <w:tab w:val="num" w:pos="426"/>
        </w:tabs>
        <w:spacing w:before="240" w:after="160" w:line="276" w:lineRule="auto"/>
        <w:ind w:left="0" w:firstLine="284"/>
        <w:contextualSpacing/>
        <w:jc w:val="both"/>
        <w:rPr>
          <w:rStyle w:val="tl8wme"/>
          <w:rFonts w:ascii="Arial" w:hAnsi="Arial" w:cs="Arial"/>
        </w:rPr>
      </w:pPr>
      <w:r w:rsidRPr="009E7F36">
        <w:rPr>
          <w:rStyle w:val="tl8wme"/>
          <w:rFonts w:ascii="Arial" w:hAnsi="Arial" w:cs="Arial"/>
        </w:rPr>
        <w:t xml:space="preserve">Acordar con el Presidente Municipal los asuntos relevantes a su cargo, recopilando, analizando, sistematizando y promoviendo prácticas globales vinculadas con la solución de problemas municipales en las materias a que se refiere este Acuerdo, y las que sean funcionales para la Ciudad; </w:t>
      </w:r>
    </w:p>
    <w:p w14:paraId="3A67C0A3" w14:textId="77777777" w:rsidR="00B476ED" w:rsidRPr="009E7F36" w:rsidRDefault="00B476ED" w:rsidP="00B476ED">
      <w:pPr>
        <w:pStyle w:val="Prrafodelista"/>
        <w:tabs>
          <w:tab w:val="num" w:pos="426"/>
        </w:tabs>
        <w:spacing w:line="276" w:lineRule="auto"/>
        <w:ind w:left="0" w:firstLine="284"/>
        <w:rPr>
          <w:rStyle w:val="tl8wme"/>
          <w:rFonts w:ascii="Arial" w:hAnsi="Arial" w:cs="Arial"/>
        </w:rPr>
      </w:pPr>
    </w:p>
    <w:p w14:paraId="39560FAC" w14:textId="77777777" w:rsidR="00B476ED" w:rsidRPr="009E7F36" w:rsidRDefault="00B476ED" w:rsidP="00B27453">
      <w:pPr>
        <w:pStyle w:val="Prrafodelista"/>
        <w:numPr>
          <w:ilvl w:val="0"/>
          <w:numId w:val="3"/>
        </w:numPr>
        <w:tabs>
          <w:tab w:val="clear" w:pos="720"/>
          <w:tab w:val="num" w:pos="426"/>
        </w:tabs>
        <w:spacing w:after="160" w:line="276" w:lineRule="auto"/>
        <w:ind w:left="0" w:firstLine="284"/>
        <w:contextualSpacing/>
        <w:jc w:val="both"/>
        <w:rPr>
          <w:rStyle w:val="tl8wme"/>
          <w:rFonts w:ascii="Arial" w:hAnsi="Arial" w:cs="Arial"/>
        </w:rPr>
      </w:pPr>
      <w:r w:rsidRPr="009E7F36">
        <w:rPr>
          <w:rStyle w:val="tl8wme"/>
          <w:rFonts w:ascii="Arial" w:hAnsi="Arial" w:cs="Arial"/>
        </w:rPr>
        <w:t xml:space="preserve">Coordinar con los titulares de las </w:t>
      </w:r>
      <w:r w:rsidRPr="009E7F36">
        <w:rPr>
          <w:rFonts w:ascii="Arial" w:hAnsi="Arial" w:cs="Arial"/>
          <w:shd w:val="clear" w:color="auto" w:fill="FFFFFF"/>
        </w:rPr>
        <w:t>Dependencias y Entidades de la Administración Pública Municipal</w:t>
      </w:r>
      <w:r w:rsidRPr="009E7F36">
        <w:rPr>
          <w:rStyle w:val="tl8wme"/>
          <w:rFonts w:ascii="Arial" w:hAnsi="Arial" w:cs="Arial"/>
        </w:rPr>
        <w:t>, y en casos específicos con Dependencias y Entidades de la Administración Pública a nivel Estatal y Federal, para el cumplimiento de sus respectivas atribuciones y la resolución de los diversos asuntos en el ámbito de sus competencias; y</w:t>
      </w:r>
    </w:p>
    <w:p w14:paraId="35A406E3" w14:textId="77777777" w:rsidR="00B476ED" w:rsidRPr="009E7F36" w:rsidRDefault="00B476ED" w:rsidP="00B476ED">
      <w:pPr>
        <w:pStyle w:val="Prrafodelista"/>
        <w:tabs>
          <w:tab w:val="num" w:pos="426"/>
        </w:tabs>
        <w:spacing w:line="276" w:lineRule="auto"/>
        <w:ind w:left="0" w:firstLine="284"/>
        <w:rPr>
          <w:rStyle w:val="tl8wme"/>
          <w:rFonts w:ascii="Arial" w:hAnsi="Arial" w:cs="Arial"/>
        </w:rPr>
      </w:pPr>
    </w:p>
    <w:p w14:paraId="70A8FE4A" w14:textId="77777777" w:rsidR="00B476ED" w:rsidRPr="009E7F36" w:rsidRDefault="00B476ED" w:rsidP="00B27453">
      <w:pPr>
        <w:pStyle w:val="Prrafodelista"/>
        <w:numPr>
          <w:ilvl w:val="0"/>
          <w:numId w:val="3"/>
        </w:numPr>
        <w:tabs>
          <w:tab w:val="clear" w:pos="720"/>
          <w:tab w:val="num" w:pos="426"/>
        </w:tabs>
        <w:spacing w:after="160" w:line="276" w:lineRule="auto"/>
        <w:ind w:left="0" w:firstLine="284"/>
        <w:contextualSpacing/>
        <w:jc w:val="both"/>
        <w:rPr>
          <w:rStyle w:val="tl8wme"/>
          <w:rFonts w:ascii="Arial" w:hAnsi="Arial" w:cs="Arial"/>
        </w:rPr>
      </w:pPr>
      <w:r w:rsidRPr="009E7F36">
        <w:rPr>
          <w:rStyle w:val="tl8wme"/>
          <w:rFonts w:ascii="Arial" w:hAnsi="Arial" w:cs="Arial"/>
        </w:rPr>
        <w:t>Cumplir con los objetivos, metas y estrategias establecidos en los instrumentos de planeación, así como proponer e informar al Presidente Municipal el avance y cumplimiento del programa anual de trabajo de la unidad a su cargo.</w:t>
      </w:r>
    </w:p>
    <w:p w14:paraId="1E305632" w14:textId="77777777" w:rsidR="00B476ED" w:rsidRPr="009E7F36" w:rsidRDefault="00B476ED" w:rsidP="00B476ED">
      <w:pPr>
        <w:pStyle w:val="Prrafodelista"/>
        <w:spacing w:line="276" w:lineRule="auto"/>
        <w:ind w:left="0"/>
        <w:rPr>
          <w:rStyle w:val="tl8wme"/>
          <w:rFonts w:ascii="Arial" w:hAnsi="Arial" w:cs="Arial"/>
        </w:rPr>
      </w:pPr>
    </w:p>
    <w:p w14:paraId="0CFC52F8" w14:textId="77777777" w:rsidR="009E7F36" w:rsidRDefault="009E7F36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</w:p>
    <w:p w14:paraId="3F6772A3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  <w:r w:rsidRPr="009E7F36">
        <w:rPr>
          <w:rFonts w:ascii="Arial" w:hAnsi="Arial" w:cs="Arial"/>
          <w:b/>
        </w:rPr>
        <w:lastRenderedPageBreak/>
        <w:t>Estructura Organizacional</w:t>
      </w:r>
    </w:p>
    <w:p w14:paraId="7EA5B313" w14:textId="77777777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993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  <w:shd w:val="clear" w:color="auto" w:fill="FFFFFF"/>
        </w:rPr>
      </w:pPr>
      <w:r w:rsidRPr="009E7F36">
        <w:rPr>
          <w:rFonts w:ascii="Arial" w:hAnsi="Arial" w:cs="Arial"/>
          <w:shd w:val="clear" w:color="auto" w:fill="FFFFFF"/>
        </w:rPr>
        <w:t xml:space="preserve">Se </w:t>
      </w:r>
      <w:r w:rsidRPr="009E7F36">
        <w:rPr>
          <w:rFonts w:ascii="Arial" w:hAnsi="Arial" w:cs="Arial"/>
          <w:b/>
          <w:i/>
          <w:shd w:val="clear" w:color="auto" w:fill="FFFFFF"/>
        </w:rPr>
        <w:t>aprueba</w:t>
      </w:r>
      <w:r w:rsidRPr="009E7F36">
        <w:rPr>
          <w:rFonts w:ascii="Arial" w:hAnsi="Arial" w:cs="Arial"/>
          <w:shd w:val="clear" w:color="auto" w:fill="FFFFFF"/>
        </w:rPr>
        <w:t xml:space="preserve"> la estructura organizacional correspondiente a la Administración de Servicios Municipales, en los términos y condiciones del documento que como anexo único forma parte del presente acuerdo.</w:t>
      </w:r>
    </w:p>
    <w:p w14:paraId="35D3D444" w14:textId="77777777" w:rsidR="00B476ED" w:rsidRPr="009E7F36" w:rsidRDefault="00B476ED" w:rsidP="00B476ED">
      <w:pPr>
        <w:pStyle w:val="Prrafodelista"/>
        <w:spacing w:line="276" w:lineRule="auto"/>
        <w:ind w:left="0"/>
        <w:jc w:val="both"/>
        <w:rPr>
          <w:rFonts w:ascii="Arial" w:hAnsi="Arial" w:cs="Arial"/>
          <w:shd w:val="clear" w:color="auto" w:fill="FFFFFF"/>
        </w:rPr>
      </w:pPr>
    </w:p>
    <w:p w14:paraId="1A8311FE" w14:textId="77777777" w:rsidR="00B476ED" w:rsidRPr="009E7F36" w:rsidRDefault="00B476ED" w:rsidP="00B476ED">
      <w:pPr>
        <w:pStyle w:val="Prrafodelista"/>
        <w:spacing w:line="276" w:lineRule="auto"/>
        <w:ind w:left="0"/>
        <w:jc w:val="both"/>
        <w:rPr>
          <w:rFonts w:ascii="Arial" w:hAnsi="Arial" w:cs="Arial"/>
        </w:rPr>
      </w:pPr>
      <w:r w:rsidRPr="009E7F36">
        <w:rPr>
          <w:rFonts w:ascii="Arial" w:hAnsi="Arial" w:cs="Arial"/>
        </w:rPr>
        <w:t>Los cuadros básicos referidos en el presente apartado como anexo único, comenzarán a implementarse a partir de la aprobación del presente acuerdo.</w:t>
      </w:r>
    </w:p>
    <w:p w14:paraId="3155F638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  <w:b/>
        </w:rPr>
      </w:pPr>
    </w:p>
    <w:p w14:paraId="49D39DFB" w14:textId="77777777" w:rsidR="00B476ED" w:rsidRPr="009E7F36" w:rsidRDefault="00B476ED" w:rsidP="00B476ED">
      <w:pPr>
        <w:pStyle w:val="Prrafodelista"/>
        <w:spacing w:line="276" w:lineRule="auto"/>
        <w:ind w:left="0"/>
        <w:jc w:val="right"/>
        <w:rPr>
          <w:rFonts w:ascii="Arial" w:hAnsi="Arial" w:cs="Arial"/>
        </w:rPr>
      </w:pPr>
      <w:r w:rsidRPr="009E7F36">
        <w:rPr>
          <w:rFonts w:ascii="Arial" w:hAnsi="Arial" w:cs="Arial"/>
          <w:b/>
        </w:rPr>
        <w:t>Formalización del Acuerdo</w:t>
      </w:r>
    </w:p>
    <w:p w14:paraId="566085A4" w14:textId="59160CAB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E7F36">
        <w:rPr>
          <w:rFonts w:ascii="Arial" w:hAnsi="Arial" w:cs="Arial"/>
        </w:rPr>
        <w:t xml:space="preserve"> Se </w:t>
      </w:r>
      <w:r w:rsidRPr="009E7F36">
        <w:rPr>
          <w:rFonts w:ascii="Arial" w:hAnsi="Arial" w:cs="Arial"/>
          <w:b/>
          <w:i/>
        </w:rPr>
        <w:t>autoriza</w:t>
      </w:r>
      <w:r w:rsidRPr="009E7F36">
        <w:rPr>
          <w:rFonts w:ascii="Arial" w:hAnsi="Arial" w:cs="Arial"/>
        </w:rPr>
        <w:t xml:space="preserve"> a la Dirección General de Desarrollo Institucional para que se realicen los ajustes que resulten necesarios para dar cumplimiento al presente acuerdo; asimismo se instruye a la Tesorería Municipal para que efectué los movimientos contables y presupuestales que se requieran para el mismo objetivo; finalmente, se instruye a la Dirección General de Apoyo a la Función Edilicia para que realicen el análisis y coordinen los ajustes correspondientes aplicados a la normatividad correspondiente. </w:t>
      </w:r>
    </w:p>
    <w:p w14:paraId="4FF3CE27" w14:textId="77777777" w:rsidR="00B476ED" w:rsidRPr="009E7F36" w:rsidRDefault="00B476ED" w:rsidP="00B476ED">
      <w:pPr>
        <w:pStyle w:val="Prrafodelista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</w:rPr>
      </w:pPr>
    </w:p>
    <w:p w14:paraId="57388562" w14:textId="4BD8F158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E7F36">
        <w:rPr>
          <w:rFonts w:ascii="Arial" w:hAnsi="Arial" w:cs="Arial"/>
        </w:rPr>
        <w:t xml:space="preserve"> Se </w:t>
      </w:r>
      <w:r w:rsidRPr="009E7F36">
        <w:rPr>
          <w:rFonts w:ascii="Arial" w:hAnsi="Arial" w:cs="Arial"/>
          <w:b/>
          <w:i/>
        </w:rPr>
        <w:t>autorizan</w:t>
      </w:r>
      <w:r w:rsidRPr="009E7F36">
        <w:rPr>
          <w:rFonts w:ascii="Arial" w:hAnsi="Arial" w:cs="Arial"/>
        </w:rPr>
        <w:t xml:space="preserve"> todos los actos jurídicos, contables y administrativos que resulten necesarios para la ejecución de este acuerdo.</w:t>
      </w:r>
    </w:p>
    <w:p w14:paraId="2E61EAED" w14:textId="77777777" w:rsidR="00B476ED" w:rsidRPr="009E7F36" w:rsidRDefault="00B476ED" w:rsidP="00B476ED">
      <w:pPr>
        <w:pStyle w:val="Prrafodelista"/>
        <w:spacing w:line="276" w:lineRule="auto"/>
        <w:ind w:left="0"/>
        <w:rPr>
          <w:rFonts w:ascii="Arial" w:hAnsi="Arial" w:cs="Arial"/>
        </w:rPr>
      </w:pPr>
    </w:p>
    <w:p w14:paraId="7D7E5644" w14:textId="363BF45C" w:rsidR="00B476ED" w:rsidRPr="009E7F36" w:rsidRDefault="00B476ED" w:rsidP="00B27453">
      <w:pPr>
        <w:pStyle w:val="Prrafodelista"/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0"/>
        <w:contextualSpacing/>
        <w:jc w:val="both"/>
        <w:rPr>
          <w:rFonts w:ascii="Arial" w:hAnsi="Arial" w:cs="Arial"/>
        </w:rPr>
      </w:pPr>
      <w:r w:rsidRPr="009E7F36">
        <w:rPr>
          <w:rFonts w:ascii="Arial" w:hAnsi="Arial" w:cs="Arial"/>
          <w:b/>
        </w:rPr>
        <w:t xml:space="preserve"> Publíquese </w:t>
      </w:r>
      <w:r w:rsidRPr="009E7F36">
        <w:rPr>
          <w:rFonts w:ascii="Arial" w:hAnsi="Arial" w:cs="Arial"/>
        </w:rPr>
        <w:t>el presente acuerdo en el Periódico Oficial del Gobierno del Estado, para los efectos del artículo 240 de la Ley Orgánica Municipal para el Estado de Guanajuato.</w:t>
      </w:r>
    </w:p>
    <w:p w14:paraId="2E4B945E" w14:textId="77777777" w:rsidR="001F68AE" w:rsidRPr="009E7F36" w:rsidRDefault="001F68AE" w:rsidP="00B476ED">
      <w:pPr>
        <w:pStyle w:val="Prrafodelista"/>
        <w:ind w:left="0"/>
        <w:jc w:val="both"/>
        <w:rPr>
          <w:rFonts w:ascii="Arial" w:hAnsi="Arial" w:cs="Arial"/>
          <w:lang w:val="es-MX" w:eastAsia="en-US"/>
        </w:rPr>
      </w:pPr>
    </w:p>
    <w:p w14:paraId="641EB146" w14:textId="77777777" w:rsidR="00B476ED" w:rsidRPr="009E7F36" w:rsidRDefault="00B476ED" w:rsidP="00B476ED">
      <w:pPr>
        <w:pStyle w:val="Prrafodelista"/>
        <w:ind w:left="0"/>
        <w:jc w:val="both"/>
        <w:rPr>
          <w:rFonts w:ascii="Arial" w:hAnsi="Arial" w:cs="Arial"/>
          <w:lang w:val="es-MX" w:eastAsia="en-US"/>
        </w:rPr>
      </w:pPr>
    </w:p>
    <w:p w14:paraId="34C62A63" w14:textId="0C07AD2A" w:rsidR="00FA1254" w:rsidRPr="001B0B77" w:rsidRDefault="001F68AE" w:rsidP="00B476ED">
      <w:pPr>
        <w:jc w:val="both"/>
        <w:rPr>
          <w:rFonts w:ascii="Arial" w:hAnsi="Arial" w:cs="Arial"/>
          <w:b/>
          <w:bCs/>
        </w:rPr>
      </w:pPr>
      <w:r w:rsidRPr="001B0B77">
        <w:rPr>
          <w:rFonts w:ascii="Arial" w:hAnsi="Arial" w:cs="Arial"/>
          <w:b/>
        </w:rPr>
        <w:t>POR TANTO, CON FUNDAMENTO EN LO DISPUESTO POR LOS ARTÍCULOS 7</w:t>
      </w:r>
      <w:r w:rsidR="009F0C51" w:rsidRPr="001B0B77">
        <w:rPr>
          <w:rFonts w:ascii="Arial" w:hAnsi="Arial" w:cs="Arial"/>
          <w:b/>
        </w:rPr>
        <w:t xml:space="preserve">7 </w:t>
      </w:r>
      <w:r w:rsidR="00EE7F83" w:rsidRPr="001B0B77">
        <w:rPr>
          <w:rFonts w:ascii="Arial" w:hAnsi="Arial" w:cs="Arial"/>
          <w:b/>
        </w:rPr>
        <w:t>FRACCIÓN</w:t>
      </w:r>
      <w:r w:rsidR="00477016" w:rsidRPr="001B0B77">
        <w:rPr>
          <w:rFonts w:ascii="Arial" w:hAnsi="Arial" w:cs="Arial"/>
          <w:b/>
        </w:rPr>
        <w:t xml:space="preserve"> </w:t>
      </w:r>
      <w:r w:rsidR="009F0C51" w:rsidRPr="001B0B77">
        <w:rPr>
          <w:rFonts w:ascii="Arial" w:hAnsi="Arial" w:cs="Arial"/>
          <w:b/>
        </w:rPr>
        <w:t>V</w:t>
      </w:r>
      <w:r w:rsidR="00477016" w:rsidRPr="001B0B77">
        <w:rPr>
          <w:rFonts w:ascii="Arial" w:hAnsi="Arial" w:cs="Arial"/>
          <w:b/>
        </w:rPr>
        <w:t>I, ASÍ COMO EL</w:t>
      </w:r>
      <w:r w:rsidRPr="001B0B77">
        <w:rPr>
          <w:rFonts w:ascii="Arial" w:hAnsi="Arial" w:cs="Arial"/>
          <w:b/>
        </w:rPr>
        <w:t xml:space="preserve"> 240 DE LA LEY ORGÁNICA MUNICIPAL PARA EL ESTADO DE GUANAJUATO, MANDO QUE SE IMPRIMA, PUBLIQUE, CIRCULE Y SE LE DE EL DEBIDO COMPLIMIENTO.</w:t>
      </w:r>
      <w:r w:rsidRPr="001B0B77">
        <w:rPr>
          <w:rFonts w:ascii="Arial" w:hAnsi="Arial" w:cs="Arial"/>
          <w:b/>
          <w:bCs/>
        </w:rPr>
        <w:t xml:space="preserve"> </w:t>
      </w:r>
    </w:p>
    <w:p w14:paraId="107DF53E" w14:textId="22ACE332" w:rsidR="001F68AE" w:rsidRPr="001B0B77" w:rsidRDefault="001F68AE" w:rsidP="00B476ED">
      <w:pPr>
        <w:jc w:val="both"/>
        <w:rPr>
          <w:rFonts w:ascii="Arial" w:hAnsi="Arial" w:cs="Arial"/>
          <w:b/>
        </w:rPr>
      </w:pPr>
      <w:r w:rsidRPr="001B0B77">
        <w:rPr>
          <w:rFonts w:ascii="Arial" w:hAnsi="Arial" w:cs="Arial"/>
          <w:b/>
        </w:rPr>
        <w:t xml:space="preserve">DADO EN LA CASA MUNICIPAL DE LEÓN, GUANAJUATO, EL DÍA </w:t>
      </w:r>
      <w:r w:rsidR="00296906" w:rsidRPr="001B0B77">
        <w:rPr>
          <w:rFonts w:ascii="Arial" w:hAnsi="Arial" w:cs="Arial"/>
          <w:b/>
        </w:rPr>
        <w:t>08 DE AGOST</w:t>
      </w:r>
      <w:r w:rsidR="00E353A3" w:rsidRPr="001B0B77">
        <w:rPr>
          <w:rFonts w:ascii="Arial" w:hAnsi="Arial" w:cs="Arial"/>
          <w:b/>
        </w:rPr>
        <w:t xml:space="preserve">O </w:t>
      </w:r>
      <w:r w:rsidRPr="001B0B77">
        <w:rPr>
          <w:rFonts w:ascii="Arial" w:hAnsi="Arial" w:cs="Arial"/>
          <w:b/>
        </w:rPr>
        <w:t>DE 2019.</w:t>
      </w:r>
    </w:p>
    <w:p w14:paraId="03B7C81E" w14:textId="77777777" w:rsidR="00FA1254" w:rsidRPr="001B0B77" w:rsidRDefault="00FA1254" w:rsidP="00B476ED">
      <w:pPr>
        <w:tabs>
          <w:tab w:val="left" w:pos="2175"/>
        </w:tabs>
        <w:jc w:val="both"/>
        <w:rPr>
          <w:rFonts w:ascii="Arial" w:hAnsi="Arial" w:cs="Arial"/>
          <w:b/>
        </w:rPr>
      </w:pPr>
    </w:p>
    <w:p w14:paraId="165AA95E" w14:textId="77777777" w:rsidR="001F68AE" w:rsidRPr="001B0B77" w:rsidRDefault="001F68AE" w:rsidP="00FA1254">
      <w:pPr>
        <w:tabs>
          <w:tab w:val="left" w:pos="2175"/>
        </w:tabs>
        <w:spacing w:after="0"/>
        <w:jc w:val="both"/>
        <w:rPr>
          <w:rFonts w:ascii="Arial" w:hAnsi="Arial" w:cs="Arial"/>
          <w:b/>
        </w:rPr>
      </w:pPr>
      <w:r w:rsidRPr="001B0B77">
        <w:rPr>
          <w:rFonts w:ascii="Arial" w:hAnsi="Arial" w:cs="Arial"/>
          <w:b/>
        </w:rPr>
        <w:t>C. LIC. HÉCTOR GERMÁN RENÉ LÓPEZ SANTILLANA</w:t>
      </w:r>
    </w:p>
    <w:p w14:paraId="3C84E1A5" w14:textId="38BB7F19" w:rsidR="00FA1254" w:rsidRPr="001B0B77" w:rsidRDefault="001F68AE" w:rsidP="009E7F36">
      <w:pPr>
        <w:tabs>
          <w:tab w:val="left" w:pos="2175"/>
        </w:tabs>
        <w:spacing w:after="0"/>
        <w:jc w:val="both"/>
        <w:rPr>
          <w:rFonts w:ascii="Arial" w:hAnsi="Arial" w:cs="Arial"/>
          <w:b/>
        </w:rPr>
      </w:pPr>
      <w:r w:rsidRPr="001B0B77">
        <w:rPr>
          <w:rFonts w:ascii="Arial" w:hAnsi="Arial" w:cs="Arial"/>
          <w:b/>
        </w:rPr>
        <w:t>PRESIDENTE MUNICIPAL</w:t>
      </w:r>
    </w:p>
    <w:p w14:paraId="1D8AD7E3" w14:textId="77777777" w:rsidR="009E7F36" w:rsidRPr="001B0B77" w:rsidRDefault="009E7F36" w:rsidP="009E7F36">
      <w:pPr>
        <w:tabs>
          <w:tab w:val="left" w:pos="2175"/>
        </w:tabs>
        <w:spacing w:after="0"/>
        <w:jc w:val="both"/>
        <w:rPr>
          <w:rFonts w:ascii="Arial" w:hAnsi="Arial" w:cs="Arial"/>
          <w:b/>
        </w:rPr>
      </w:pPr>
    </w:p>
    <w:p w14:paraId="42794850" w14:textId="77777777" w:rsidR="001F68AE" w:rsidRPr="001B0B77" w:rsidRDefault="001F68AE" w:rsidP="00FA1254">
      <w:pPr>
        <w:tabs>
          <w:tab w:val="left" w:pos="2175"/>
        </w:tabs>
        <w:spacing w:after="0"/>
        <w:jc w:val="right"/>
        <w:rPr>
          <w:rFonts w:ascii="Arial" w:hAnsi="Arial" w:cs="Arial"/>
          <w:b/>
        </w:rPr>
      </w:pPr>
      <w:r w:rsidRPr="001B0B77">
        <w:rPr>
          <w:rFonts w:ascii="Arial" w:hAnsi="Arial" w:cs="Arial"/>
          <w:b/>
        </w:rPr>
        <w:t>C. LIC. FELIPE DE JESÚS LÓPEZ GÓMEZ</w:t>
      </w:r>
    </w:p>
    <w:p w14:paraId="24879B7D" w14:textId="17D2C82B" w:rsidR="001F68AE" w:rsidRPr="001B0B77" w:rsidRDefault="001F68AE" w:rsidP="00FA1254">
      <w:pPr>
        <w:tabs>
          <w:tab w:val="left" w:pos="2175"/>
        </w:tabs>
        <w:spacing w:after="0"/>
        <w:jc w:val="right"/>
        <w:rPr>
          <w:rFonts w:ascii="Arial" w:hAnsi="Arial" w:cs="Arial"/>
          <w:b/>
        </w:rPr>
      </w:pPr>
      <w:r w:rsidRPr="001B0B77">
        <w:rPr>
          <w:rFonts w:ascii="Arial" w:hAnsi="Arial" w:cs="Arial"/>
          <w:b/>
        </w:rPr>
        <w:t>SECRETARIO DEL H. AYUNTAMIENTO</w:t>
      </w:r>
    </w:p>
    <w:p w14:paraId="7F511C29" w14:textId="77777777" w:rsidR="001B0B77" w:rsidRDefault="001B0B77" w:rsidP="001B0B77">
      <w:pPr>
        <w:spacing w:after="0" w:line="240" w:lineRule="auto"/>
        <w:jc w:val="both"/>
        <w:outlineLvl w:val="0"/>
        <w:rPr>
          <w:rFonts w:cs="Arial"/>
          <w:b/>
          <w:i/>
          <w:sz w:val="17"/>
          <w:szCs w:val="17"/>
        </w:rPr>
      </w:pPr>
    </w:p>
    <w:p w14:paraId="4F63CC0C" w14:textId="60DB4E03" w:rsidR="001B0B77" w:rsidRPr="00BC5C03" w:rsidRDefault="001B0B77" w:rsidP="001B0B77">
      <w:pPr>
        <w:spacing w:after="0" w:line="240" w:lineRule="auto"/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BC5C03">
        <w:rPr>
          <w:rFonts w:cs="Arial"/>
          <w:b/>
          <w:i/>
          <w:sz w:val="17"/>
          <w:szCs w:val="17"/>
        </w:rPr>
        <w:t>Publicado en el Periódico Oficial d</w:t>
      </w:r>
      <w:r>
        <w:rPr>
          <w:rFonts w:cs="Arial"/>
          <w:b/>
          <w:i/>
          <w:sz w:val="17"/>
          <w:szCs w:val="17"/>
        </w:rPr>
        <w:t>el Gobierno del Estado número 159</w:t>
      </w:r>
      <w:r w:rsidRPr="00BC5C03">
        <w:rPr>
          <w:rFonts w:cs="Arial"/>
          <w:b/>
          <w:i/>
          <w:sz w:val="17"/>
          <w:szCs w:val="17"/>
        </w:rPr>
        <w:t xml:space="preserve">, </w:t>
      </w:r>
      <w:r>
        <w:rPr>
          <w:rFonts w:cs="Arial"/>
          <w:b/>
          <w:i/>
          <w:sz w:val="17"/>
          <w:szCs w:val="17"/>
        </w:rPr>
        <w:t xml:space="preserve">Tercera </w:t>
      </w:r>
      <w:r w:rsidRPr="00BC5C03">
        <w:rPr>
          <w:rFonts w:cs="Arial"/>
          <w:b/>
          <w:i/>
          <w:sz w:val="17"/>
          <w:szCs w:val="17"/>
        </w:rPr>
        <w:t xml:space="preserve">Parte, de fecha </w:t>
      </w:r>
      <w:r>
        <w:rPr>
          <w:rFonts w:cs="Arial"/>
          <w:b/>
          <w:i/>
          <w:sz w:val="17"/>
          <w:szCs w:val="17"/>
        </w:rPr>
        <w:t>09 de agosto de 2019</w:t>
      </w:r>
      <w:bookmarkStart w:id="0" w:name="_GoBack"/>
      <w:bookmarkEnd w:id="0"/>
      <w:r w:rsidRPr="00BC5C03">
        <w:rPr>
          <w:rFonts w:cs="Arial"/>
          <w:b/>
          <w:i/>
          <w:sz w:val="17"/>
          <w:szCs w:val="17"/>
        </w:rPr>
        <w:t>.</w:t>
      </w:r>
    </w:p>
    <w:p w14:paraId="7288D8B5" w14:textId="77777777" w:rsidR="009E7F36" w:rsidRPr="009E7F36" w:rsidRDefault="009E7F36" w:rsidP="009E7F36">
      <w:pPr>
        <w:tabs>
          <w:tab w:val="left" w:pos="2175"/>
        </w:tabs>
        <w:spacing w:after="0"/>
        <w:rPr>
          <w:rFonts w:ascii="Arial" w:hAnsi="Arial" w:cs="Arial"/>
          <w:b/>
          <w:sz w:val="18"/>
          <w:szCs w:val="18"/>
        </w:rPr>
      </w:pPr>
    </w:p>
    <w:sectPr w:rsidR="009E7F36" w:rsidRPr="009E7F36" w:rsidSect="00FA1254">
      <w:headerReference w:type="default" r:id="rId9"/>
      <w:footerReference w:type="default" r:id="rId10"/>
      <w:pgSz w:w="12240" w:h="15840"/>
      <w:pgMar w:top="1560" w:right="1701" w:bottom="1560" w:left="1418" w:header="56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B6F1E" w14:textId="77777777" w:rsidR="00F20784" w:rsidRDefault="00F20784">
      <w:pPr>
        <w:spacing w:after="0" w:line="240" w:lineRule="auto"/>
      </w:pPr>
      <w:r>
        <w:separator/>
      </w:r>
    </w:p>
  </w:endnote>
  <w:endnote w:type="continuationSeparator" w:id="0">
    <w:p w14:paraId="7B5D0D5C" w14:textId="77777777" w:rsidR="00F20784" w:rsidRDefault="00F20784">
      <w:pPr>
        <w:spacing w:after="0" w:line="240" w:lineRule="auto"/>
      </w:pPr>
      <w:r>
        <w:continuationSeparator/>
      </w:r>
    </w:p>
  </w:endnote>
  <w:endnote w:type="continuationNotice" w:id="1">
    <w:p w14:paraId="2ECB6C65" w14:textId="77777777" w:rsidR="00F20784" w:rsidRDefault="00F20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  <w:lang w:val="es-MX" w:eastAsia="en-US"/>
      </w:rPr>
      <w:id w:val="-1583281323"/>
      <w:docPartObj>
        <w:docPartGallery w:val="Page Numbers (Bottom of Page)"/>
        <w:docPartUnique/>
      </w:docPartObj>
    </w:sdtPr>
    <w:sdtEndPr>
      <w:rPr>
        <w:rFonts w:ascii="Calibri" w:hAnsi="Calibri" w:cs="Times New Roman"/>
      </w:rPr>
    </w:sdtEndPr>
    <w:sdtContent>
      <w:p w14:paraId="132484ED" w14:textId="5C3CD00F" w:rsidR="00A16C2A" w:rsidRPr="009B2401" w:rsidRDefault="00A16C2A" w:rsidP="009B2401">
        <w:pPr>
          <w:pStyle w:val="Sangra3detindependiente"/>
          <w:ind w:left="-142" w:right="-143"/>
          <w:jc w:val="both"/>
          <w:rPr>
            <w:rFonts w:ascii="Arial" w:hAnsi="Arial" w:cs="Arial"/>
            <w:sz w:val="14"/>
            <w:szCs w:val="14"/>
          </w:rPr>
        </w:pPr>
      </w:p>
      <w:p w14:paraId="2AC111CD" w14:textId="78F72396" w:rsidR="00A16C2A" w:rsidRDefault="00A16C2A" w:rsidP="00120C14">
        <w:pPr>
          <w:pStyle w:val="Piedepgina"/>
          <w:tabs>
            <w:tab w:val="left" w:pos="1440"/>
            <w:tab w:val="right" w:pos="91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342C087D" w14:textId="0FE3A1C1" w:rsidR="00A16C2A" w:rsidRPr="009505C8" w:rsidRDefault="00A16C2A" w:rsidP="003A268A">
    <w:pPr>
      <w:pStyle w:val="Piedepgina"/>
      <w:ind w:left="-28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8C2F" w14:textId="77777777" w:rsidR="00F20784" w:rsidRDefault="00F20784">
      <w:pPr>
        <w:spacing w:after="0" w:line="240" w:lineRule="auto"/>
      </w:pPr>
      <w:r>
        <w:separator/>
      </w:r>
    </w:p>
  </w:footnote>
  <w:footnote w:type="continuationSeparator" w:id="0">
    <w:p w14:paraId="40592747" w14:textId="77777777" w:rsidR="00F20784" w:rsidRDefault="00F20784">
      <w:pPr>
        <w:spacing w:after="0" w:line="240" w:lineRule="auto"/>
      </w:pPr>
      <w:r>
        <w:continuationSeparator/>
      </w:r>
    </w:p>
  </w:footnote>
  <w:footnote w:type="continuationNotice" w:id="1">
    <w:p w14:paraId="624226C9" w14:textId="77777777" w:rsidR="00F20784" w:rsidRDefault="00F20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4E40" w14:textId="77777777" w:rsidR="00A16C2A" w:rsidRDefault="00A16C2A" w:rsidP="003A268A">
    <w:pPr>
      <w:pStyle w:val="Encabezado"/>
      <w:jc w:val="right"/>
    </w:pPr>
    <w:r w:rsidRPr="000E3756">
      <w:rPr>
        <w:noProof/>
        <w:lang w:eastAsia="es-MX"/>
      </w:rPr>
      <w:drawing>
        <wp:inline distT="0" distB="0" distL="0" distR="0" wp14:anchorId="207FD62C" wp14:editId="3EDA1E0D">
          <wp:extent cx="1385456" cy="571500"/>
          <wp:effectExtent l="0" t="0" r="0" b="0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veronica.guillen\Downloads\logo leon veda azu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5446" cy="583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CB5DC" w14:textId="77777777" w:rsidR="00A16C2A" w:rsidRPr="001F2F71" w:rsidRDefault="00A16C2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521"/>
    <w:multiLevelType w:val="hybridMultilevel"/>
    <w:tmpl w:val="E5F6D328"/>
    <w:lvl w:ilvl="0" w:tplc="653889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29858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04F45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500A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C6A3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430C5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C6B6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8D6B8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022E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20ECB"/>
    <w:multiLevelType w:val="hybridMultilevel"/>
    <w:tmpl w:val="BAC24982"/>
    <w:lvl w:ilvl="0" w:tplc="7AB60A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29858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04F45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500A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C6A3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430C5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C6B6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8D6B8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022E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B141B"/>
    <w:multiLevelType w:val="hybridMultilevel"/>
    <w:tmpl w:val="BAC24982"/>
    <w:lvl w:ilvl="0" w:tplc="7AB60A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298583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04F45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500A3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C6A3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430C5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C6B6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8D6B8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5022E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16A71"/>
    <w:multiLevelType w:val="hybridMultilevel"/>
    <w:tmpl w:val="8E0E15CA"/>
    <w:lvl w:ilvl="0" w:tplc="3B5A7838">
      <w:start w:val="1"/>
      <w:numFmt w:val="ordinalText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aps/>
        <w:vanish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8A"/>
    <w:rsid w:val="00006227"/>
    <w:rsid w:val="00007557"/>
    <w:rsid w:val="00011B85"/>
    <w:rsid w:val="00023942"/>
    <w:rsid w:val="0003091C"/>
    <w:rsid w:val="000359E2"/>
    <w:rsid w:val="00035A96"/>
    <w:rsid w:val="00036E02"/>
    <w:rsid w:val="00036EAF"/>
    <w:rsid w:val="00043EF1"/>
    <w:rsid w:val="00046D0A"/>
    <w:rsid w:val="000670EF"/>
    <w:rsid w:val="000703AC"/>
    <w:rsid w:val="00076813"/>
    <w:rsid w:val="00081403"/>
    <w:rsid w:val="00081DE6"/>
    <w:rsid w:val="00086733"/>
    <w:rsid w:val="00095871"/>
    <w:rsid w:val="00095BD2"/>
    <w:rsid w:val="000A2478"/>
    <w:rsid w:val="000A256F"/>
    <w:rsid w:val="000B4577"/>
    <w:rsid w:val="000B487D"/>
    <w:rsid w:val="000B51F2"/>
    <w:rsid w:val="000B79CE"/>
    <w:rsid w:val="000C61F6"/>
    <w:rsid w:val="000C7757"/>
    <w:rsid w:val="000D5DA3"/>
    <w:rsid w:val="000F0191"/>
    <w:rsid w:val="000F21B5"/>
    <w:rsid w:val="000F4451"/>
    <w:rsid w:val="000F519F"/>
    <w:rsid w:val="001203BB"/>
    <w:rsid w:val="00120C14"/>
    <w:rsid w:val="00126AA1"/>
    <w:rsid w:val="001367B3"/>
    <w:rsid w:val="00137428"/>
    <w:rsid w:val="001375B6"/>
    <w:rsid w:val="00142DFF"/>
    <w:rsid w:val="00153006"/>
    <w:rsid w:val="001566F7"/>
    <w:rsid w:val="00163501"/>
    <w:rsid w:val="001718EE"/>
    <w:rsid w:val="00181410"/>
    <w:rsid w:val="001958C3"/>
    <w:rsid w:val="00196E89"/>
    <w:rsid w:val="00197642"/>
    <w:rsid w:val="00197857"/>
    <w:rsid w:val="00197BE3"/>
    <w:rsid w:val="001A1C70"/>
    <w:rsid w:val="001A2C87"/>
    <w:rsid w:val="001A6531"/>
    <w:rsid w:val="001A68F8"/>
    <w:rsid w:val="001A7361"/>
    <w:rsid w:val="001B0B77"/>
    <w:rsid w:val="001C62C7"/>
    <w:rsid w:val="001D1643"/>
    <w:rsid w:val="001D415C"/>
    <w:rsid w:val="001D7184"/>
    <w:rsid w:val="001E01F6"/>
    <w:rsid w:val="001F00F4"/>
    <w:rsid w:val="001F27C9"/>
    <w:rsid w:val="001F3A9A"/>
    <w:rsid w:val="001F68AE"/>
    <w:rsid w:val="002020F8"/>
    <w:rsid w:val="002135C0"/>
    <w:rsid w:val="00216852"/>
    <w:rsid w:val="00216FEF"/>
    <w:rsid w:val="002209E1"/>
    <w:rsid w:val="00224BBB"/>
    <w:rsid w:val="0023070E"/>
    <w:rsid w:val="002337AA"/>
    <w:rsid w:val="002606C4"/>
    <w:rsid w:val="0026157B"/>
    <w:rsid w:val="002644B3"/>
    <w:rsid w:val="00285B69"/>
    <w:rsid w:val="002861C6"/>
    <w:rsid w:val="00286E07"/>
    <w:rsid w:val="00291C61"/>
    <w:rsid w:val="002949B0"/>
    <w:rsid w:val="00296906"/>
    <w:rsid w:val="002A3E06"/>
    <w:rsid w:val="002A5226"/>
    <w:rsid w:val="002A7B94"/>
    <w:rsid w:val="002B4E02"/>
    <w:rsid w:val="002C03EA"/>
    <w:rsid w:val="002C1C61"/>
    <w:rsid w:val="002C4DC7"/>
    <w:rsid w:val="002D0B53"/>
    <w:rsid w:val="002D148A"/>
    <w:rsid w:val="002D16CC"/>
    <w:rsid w:val="002D26EE"/>
    <w:rsid w:val="002D3848"/>
    <w:rsid w:val="002D6184"/>
    <w:rsid w:val="002E08B7"/>
    <w:rsid w:val="002E5F9C"/>
    <w:rsid w:val="002E69A1"/>
    <w:rsid w:val="002F07DF"/>
    <w:rsid w:val="002F24A7"/>
    <w:rsid w:val="002F5BC3"/>
    <w:rsid w:val="00306C71"/>
    <w:rsid w:val="00311369"/>
    <w:rsid w:val="00320910"/>
    <w:rsid w:val="00320D39"/>
    <w:rsid w:val="00327229"/>
    <w:rsid w:val="00330C06"/>
    <w:rsid w:val="00331475"/>
    <w:rsid w:val="00336619"/>
    <w:rsid w:val="003505F6"/>
    <w:rsid w:val="0035147E"/>
    <w:rsid w:val="00354E93"/>
    <w:rsid w:val="0036052A"/>
    <w:rsid w:val="003769A0"/>
    <w:rsid w:val="00376A16"/>
    <w:rsid w:val="003874FB"/>
    <w:rsid w:val="00387846"/>
    <w:rsid w:val="00396912"/>
    <w:rsid w:val="00396BFF"/>
    <w:rsid w:val="003A268A"/>
    <w:rsid w:val="003A279A"/>
    <w:rsid w:val="003A6088"/>
    <w:rsid w:val="003A6E8D"/>
    <w:rsid w:val="003B39F1"/>
    <w:rsid w:val="003C33C9"/>
    <w:rsid w:val="003C54B4"/>
    <w:rsid w:val="003D35A4"/>
    <w:rsid w:val="003D7890"/>
    <w:rsid w:val="003E3CA3"/>
    <w:rsid w:val="00401749"/>
    <w:rsid w:val="004327ED"/>
    <w:rsid w:val="00434E2B"/>
    <w:rsid w:val="004358BC"/>
    <w:rsid w:val="0045065E"/>
    <w:rsid w:val="004512CD"/>
    <w:rsid w:val="00477016"/>
    <w:rsid w:val="00483154"/>
    <w:rsid w:val="00494016"/>
    <w:rsid w:val="00495A85"/>
    <w:rsid w:val="00496802"/>
    <w:rsid w:val="00497EAF"/>
    <w:rsid w:val="00497EF7"/>
    <w:rsid w:val="004D2A9C"/>
    <w:rsid w:val="004D5CDB"/>
    <w:rsid w:val="004E3E49"/>
    <w:rsid w:val="004E441B"/>
    <w:rsid w:val="004E4B7A"/>
    <w:rsid w:val="004E5F6B"/>
    <w:rsid w:val="004E6420"/>
    <w:rsid w:val="004E720A"/>
    <w:rsid w:val="00515521"/>
    <w:rsid w:val="00517D52"/>
    <w:rsid w:val="00542045"/>
    <w:rsid w:val="00545084"/>
    <w:rsid w:val="0055094E"/>
    <w:rsid w:val="00560C85"/>
    <w:rsid w:val="00575CBD"/>
    <w:rsid w:val="00585D3C"/>
    <w:rsid w:val="00592411"/>
    <w:rsid w:val="00594733"/>
    <w:rsid w:val="0059571B"/>
    <w:rsid w:val="00596311"/>
    <w:rsid w:val="005B64EA"/>
    <w:rsid w:val="005E0350"/>
    <w:rsid w:val="005F1376"/>
    <w:rsid w:val="005F54F2"/>
    <w:rsid w:val="005F6DD6"/>
    <w:rsid w:val="00605AB9"/>
    <w:rsid w:val="00605BAE"/>
    <w:rsid w:val="00611992"/>
    <w:rsid w:val="0062336D"/>
    <w:rsid w:val="00625ECB"/>
    <w:rsid w:val="006312A5"/>
    <w:rsid w:val="00645301"/>
    <w:rsid w:val="00646E04"/>
    <w:rsid w:val="00656A7A"/>
    <w:rsid w:val="00660EFA"/>
    <w:rsid w:val="0066233D"/>
    <w:rsid w:val="00666343"/>
    <w:rsid w:val="0067122A"/>
    <w:rsid w:val="006733AD"/>
    <w:rsid w:val="0068461F"/>
    <w:rsid w:val="00684B6A"/>
    <w:rsid w:val="006936AA"/>
    <w:rsid w:val="00697FFE"/>
    <w:rsid w:val="006A0F59"/>
    <w:rsid w:val="006A7FA8"/>
    <w:rsid w:val="006B376D"/>
    <w:rsid w:val="006B7124"/>
    <w:rsid w:val="006B7A1D"/>
    <w:rsid w:val="006D1755"/>
    <w:rsid w:val="006E1A84"/>
    <w:rsid w:val="006E3EE3"/>
    <w:rsid w:val="00703C25"/>
    <w:rsid w:val="0070432F"/>
    <w:rsid w:val="00706010"/>
    <w:rsid w:val="00720B88"/>
    <w:rsid w:val="00720D60"/>
    <w:rsid w:val="00722FA5"/>
    <w:rsid w:val="00723ACD"/>
    <w:rsid w:val="00727EE3"/>
    <w:rsid w:val="007330D2"/>
    <w:rsid w:val="0073699C"/>
    <w:rsid w:val="007429CE"/>
    <w:rsid w:val="00752496"/>
    <w:rsid w:val="00755207"/>
    <w:rsid w:val="00761BA5"/>
    <w:rsid w:val="007665CB"/>
    <w:rsid w:val="007722D4"/>
    <w:rsid w:val="007740F4"/>
    <w:rsid w:val="00784C07"/>
    <w:rsid w:val="0079467B"/>
    <w:rsid w:val="007A7AB2"/>
    <w:rsid w:val="007C5A5C"/>
    <w:rsid w:val="007D1609"/>
    <w:rsid w:val="007D2510"/>
    <w:rsid w:val="007D4A08"/>
    <w:rsid w:val="007D59A5"/>
    <w:rsid w:val="007D5AD8"/>
    <w:rsid w:val="007D5ADD"/>
    <w:rsid w:val="007D78E0"/>
    <w:rsid w:val="007E3554"/>
    <w:rsid w:val="007F0DFE"/>
    <w:rsid w:val="007F6FF5"/>
    <w:rsid w:val="007F7264"/>
    <w:rsid w:val="00802F07"/>
    <w:rsid w:val="00812B7B"/>
    <w:rsid w:val="00837096"/>
    <w:rsid w:val="00844832"/>
    <w:rsid w:val="00851DB8"/>
    <w:rsid w:val="00854680"/>
    <w:rsid w:val="0087158A"/>
    <w:rsid w:val="00876B9C"/>
    <w:rsid w:val="008801A9"/>
    <w:rsid w:val="008856C9"/>
    <w:rsid w:val="00887A73"/>
    <w:rsid w:val="0089026F"/>
    <w:rsid w:val="0089385B"/>
    <w:rsid w:val="008A073E"/>
    <w:rsid w:val="008A3BEA"/>
    <w:rsid w:val="008B3A4D"/>
    <w:rsid w:val="008B649A"/>
    <w:rsid w:val="008C347A"/>
    <w:rsid w:val="008C6CA9"/>
    <w:rsid w:val="008C7D42"/>
    <w:rsid w:val="008D17B8"/>
    <w:rsid w:val="008D3632"/>
    <w:rsid w:val="008D735A"/>
    <w:rsid w:val="008E0A02"/>
    <w:rsid w:val="008E2055"/>
    <w:rsid w:val="008E47AE"/>
    <w:rsid w:val="008E62D0"/>
    <w:rsid w:val="008E642F"/>
    <w:rsid w:val="008E79B0"/>
    <w:rsid w:val="008F72AE"/>
    <w:rsid w:val="00910DE2"/>
    <w:rsid w:val="00914B3D"/>
    <w:rsid w:val="00924A2B"/>
    <w:rsid w:val="00940140"/>
    <w:rsid w:val="009462A2"/>
    <w:rsid w:val="00946FB2"/>
    <w:rsid w:val="00951B83"/>
    <w:rsid w:val="00951FAB"/>
    <w:rsid w:val="009576AE"/>
    <w:rsid w:val="00972A15"/>
    <w:rsid w:val="009843EE"/>
    <w:rsid w:val="0098512F"/>
    <w:rsid w:val="00991DEE"/>
    <w:rsid w:val="00992F43"/>
    <w:rsid w:val="009A07EB"/>
    <w:rsid w:val="009A7425"/>
    <w:rsid w:val="009B2401"/>
    <w:rsid w:val="009B481F"/>
    <w:rsid w:val="009C2566"/>
    <w:rsid w:val="009C737F"/>
    <w:rsid w:val="009D640D"/>
    <w:rsid w:val="009E0385"/>
    <w:rsid w:val="009E7F36"/>
    <w:rsid w:val="009F0C51"/>
    <w:rsid w:val="009F1E62"/>
    <w:rsid w:val="00A04225"/>
    <w:rsid w:val="00A05037"/>
    <w:rsid w:val="00A143CA"/>
    <w:rsid w:val="00A16C2A"/>
    <w:rsid w:val="00A170A4"/>
    <w:rsid w:val="00A20226"/>
    <w:rsid w:val="00A2354C"/>
    <w:rsid w:val="00A329AC"/>
    <w:rsid w:val="00A37C28"/>
    <w:rsid w:val="00A618E4"/>
    <w:rsid w:val="00A73237"/>
    <w:rsid w:val="00A74191"/>
    <w:rsid w:val="00A808DD"/>
    <w:rsid w:val="00A80E57"/>
    <w:rsid w:val="00A812AA"/>
    <w:rsid w:val="00A83067"/>
    <w:rsid w:val="00A84B8A"/>
    <w:rsid w:val="00A94373"/>
    <w:rsid w:val="00A94B94"/>
    <w:rsid w:val="00AA10FE"/>
    <w:rsid w:val="00AA1F14"/>
    <w:rsid w:val="00AA3922"/>
    <w:rsid w:val="00AB28E0"/>
    <w:rsid w:val="00AC0806"/>
    <w:rsid w:val="00AC595D"/>
    <w:rsid w:val="00AD02F8"/>
    <w:rsid w:val="00AD1B9C"/>
    <w:rsid w:val="00AD21D5"/>
    <w:rsid w:val="00AD78B8"/>
    <w:rsid w:val="00AE011F"/>
    <w:rsid w:val="00AE01FC"/>
    <w:rsid w:val="00AE04D9"/>
    <w:rsid w:val="00AE2162"/>
    <w:rsid w:val="00AE7666"/>
    <w:rsid w:val="00AF0484"/>
    <w:rsid w:val="00B03AF4"/>
    <w:rsid w:val="00B11FCA"/>
    <w:rsid w:val="00B17599"/>
    <w:rsid w:val="00B17B24"/>
    <w:rsid w:val="00B17E9D"/>
    <w:rsid w:val="00B216A9"/>
    <w:rsid w:val="00B23A2F"/>
    <w:rsid w:val="00B26B69"/>
    <w:rsid w:val="00B27453"/>
    <w:rsid w:val="00B332E9"/>
    <w:rsid w:val="00B34251"/>
    <w:rsid w:val="00B42EAE"/>
    <w:rsid w:val="00B476ED"/>
    <w:rsid w:val="00B562C1"/>
    <w:rsid w:val="00B63EEE"/>
    <w:rsid w:val="00B64A51"/>
    <w:rsid w:val="00B67BB4"/>
    <w:rsid w:val="00B719CD"/>
    <w:rsid w:val="00B816B5"/>
    <w:rsid w:val="00B97ACE"/>
    <w:rsid w:val="00BA5D99"/>
    <w:rsid w:val="00BB1B65"/>
    <w:rsid w:val="00BB4FCC"/>
    <w:rsid w:val="00BC227F"/>
    <w:rsid w:val="00BD25EE"/>
    <w:rsid w:val="00BD7E77"/>
    <w:rsid w:val="00BF32B3"/>
    <w:rsid w:val="00BF4364"/>
    <w:rsid w:val="00BF6F3C"/>
    <w:rsid w:val="00C02C57"/>
    <w:rsid w:val="00C13C63"/>
    <w:rsid w:val="00C14F7B"/>
    <w:rsid w:val="00C23C09"/>
    <w:rsid w:val="00C44039"/>
    <w:rsid w:val="00C7149F"/>
    <w:rsid w:val="00C75765"/>
    <w:rsid w:val="00C81581"/>
    <w:rsid w:val="00C85904"/>
    <w:rsid w:val="00C85F52"/>
    <w:rsid w:val="00CA5AE6"/>
    <w:rsid w:val="00CB22FC"/>
    <w:rsid w:val="00CB3DA7"/>
    <w:rsid w:val="00CC0EEB"/>
    <w:rsid w:val="00CD53EB"/>
    <w:rsid w:val="00CF019C"/>
    <w:rsid w:val="00D0123C"/>
    <w:rsid w:val="00D01EE2"/>
    <w:rsid w:val="00D03B7D"/>
    <w:rsid w:val="00D04BE5"/>
    <w:rsid w:val="00D06CBD"/>
    <w:rsid w:val="00D229B4"/>
    <w:rsid w:val="00D2469F"/>
    <w:rsid w:val="00D34211"/>
    <w:rsid w:val="00D41D05"/>
    <w:rsid w:val="00D42827"/>
    <w:rsid w:val="00D62627"/>
    <w:rsid w:val="00D64761"/>
    <w:rsid w:val="00D64CAA"/>
    <w:rsid w:val="00D747F4"/>
    <w:rsid w:val="00D836AB"/>
    <w:rsid w:val="00D84C3B"/>
    <w:rsid w:val="00D85187"/>
    <w:rsid w:val="00D865F7"/>
    <w:rsid w:val="00D916C0"/>
    <w:rsid w:val="00D9401E"/>
    <w:rsid w:val="00DA7C4C"/>
    <w:rsid w:val="00DB2EBE"/>
    <w:rsid w:val="00DB4253"/>
    <w:rsid w:val="00DB4387"/>
    <w:rsid w:val="00DC0DD8"/>
    <w:rsid w:val="00DC218D"/>
    <w:rsid w:val="00DE1EA8"/>
    <w:rsid w:val="00DE3AE6"/>
    <w:rsid w:val="00DE48E9"/>
    <w:rsid w:val="00DF3507"/>
    <w:rsid w:val="00DF4877"/>
    <w:rsid w:val="00DF7661"/>
    <w:rsid w:val="00E12FCD"/>
    <w:rsid w:val="00E1420D"/>
    <w:rsid w:val="00E22798"/>
    <w:rsid w:val="00E32EC9"/>
    <w:rsid w:val="00E341BD"/>
    <w:rsid w:val="00E353A3"/>
    <w:rsid w:val="00E44AF4"/>
    <w:rsid w:val="00E46008"/>
    <w:rsid w:val="00E518BF"/>
    <w:rsid w:val="00E52361"/>
    <w:rsid w:val="00E54947"/>
    <w:rsid w:val="00E67C5F"/>
    <w:rsid w:val="00E709CA"/>
    <w:rsid w:val="00E72312"/>
    <w:rsid w:val="00E740F7"/>
    <w:rsid w:val="00E7533A"/>
    <w:rsid w:val="00E8796A"/>
    <w:rsid w:val="00E94B17"/>
    <w:rsid w:val="00EB06F1"/>
    <w:rsid w:val="00EB5405"/>
    <w:rsid w:val="00EB6AAE"/>
    <w:rsid w:val="00EC0865"/>
    <w:rsid w:val="00EC3331"/>
    <w:rsid w:val="00ED0F21"/>
    <w:rsid w:val="00ED6A6B"/>
    <w:rsid w:val="00ED6CB7"/>
    <w:rsid w:val="00ED790A"/>
    <w:rsid w:val="00EE1991"/>
    <w:rsid w:val="00EE46D9"/>
    <w:rsid w:val="00EE7724"/>
    <w:rsid w:val="00EE7F83"/>
    <w:rsid w:val="00EF19F8"/>
    <w:rsid w:val="00EF362E"/>
    <w:rsid w:val="00F00112"/>
    <w:rsid w:val="00F20784"/>
    <w:rsid w:val="00F317BA"/>
    <w:rsid w:val="00F37ED4"/>
    <w:rsid w:val="00F42EA5"/>
    <w:rsid w:val="00F44944"/>
    <w:rsid w:val="00F61405"/>
    <w:rsid w:val="00F63A96"/>
    <w:rsid w:val="00F66AA4"/>
    <w:rsid w:val="00F708D0"/>
    <w:rsid w:val="00F7714C"/>
    <w:rsid w:val="00F9420A"/>
    <w:rsid w:val="00F96441"/>
    <w:rsid w:val="00FA1254"/>
    <w:rsid w:val="00FD4D38"/>
    <w:rsid w:val="00FE2AC9"/>
    <w:rsid w:val="00FE5D15"/>
    <w:rsid w:val="00FE7D4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93DB7"/>
  <w15:docId w15:val="{D0E17647-D71C-4D82-A597-4A735862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8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3A268A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es-MX"/>
    </w:rPr>
  </w:style>
  <w:style w:type="paragraph" w:styleId="Ttulo2">
    <w:name w:val="heading 2"/>
    <w:basedOn w:val="Normal"/>
    <w:next w:val="Normal"/>
    <w:link w:val="Ttulo2Car"/>
    <w:qFormat/>
    <w:rsid w:val="003A268A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es-MX"/>
    </w:rPr>
  </w:style>
  <w:style w:type="paragraph" w:styleId="Ttulo3">
    <w:name w:val="heading 3"/>
    <w:basedOn w:val="Normal"/>
    <w:next w:val="Normal"/>
    <w:link w:val="Ttulo3Car"/>
    <w:qFormat/>
    <w:rsid w:val="003A268A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qFormat/>
    <w:rsid w:val="003A268A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qFormat/>
    <w:rsid w:val="003A268A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  <w:lang w:eastAsia="es-MX"/>
    </w:rPr>
  </w:style>
  <w:style w:type="paragraph" w:styleId="Ttulo6">
    <w:name w:val="heading 6"/>
    <w:basedOn w:val="Normal"/>
    <w:next w:val="Normal"/>
    <w:link w:val="Ttulo6Car"/>
    <w:qFormat/>
    <w:rsid w:val="003A268A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268A"/>
    <w:rPr>
      <w:rFonts w:ascii="Arial" w:eastAsia="Arial" w:hAnsi="Arial" w:cs="Arial"/>
      <w:color w:val="000000"/>
      <w:sz w:val="40"/>
      <w:szCs w:val="40"/>
      <w:lang w:eastAsia="es-MX"/>
    </w:rPr>
  </w:style>
  <w:style w:type="character" w:customStyle="1" w:styleId="Ttulo2Car">
    <w:name w:val="Título 2 Car"/>
    <w:basedOn w:val="Fuentedeprrafopredeter"/>
    <w:link w:val="Ttulo2"/>
    <w:rsid w:val="003A268A"/>
    <w:rPr>
      <w:rFonts w:ascii="Arial" w:eastAsia="Arial" w:hAnsi="Arial" w:cs="Arial"/>
      <w:color w:val="000000"/>
      <w:sz w:val="32"/>
      <w:szCs w:val="32"/>
      <w:lang w:eastAsia="es-MX"/>
    </w:rPr>
  </w:style>
  <w:style w:type="character" w:customStyle="1" w:styleId="Ttulo3Car">
    <w:name w:val="Título 3 Car"/>
    <w:basedOn w:val="Fuentedeprrafopredeter"/>
    <w:link w:val="Ttulo3"/>
    <w:rsid w:val="003A268A"/>
    <w:rPr>
      <w:rFonts w:ascii="Arial" w:eastAsia="Arial" w:hAnsi="Arial" w:cs="Arial"/>
      <w:color w:val="434343"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rsid w:val="003A268A"/>
    <w:rPr>
      <w:rFonts w:ascii="Arial" w:eastAsia="Arial" w:hAnsi="Arial" w:cs="Arial"/>
      <w:color w:val="666666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3A268A"/>
    <w:rPr>
      <w:rFonts w:ascii="Arial" w:eastAsia="Arial" w:hAnsi="Arial" w:cs="Arial"/>
      <w:color w:val="666666"/>
      <w:lang w:eastAsia="es-MX"/>
    </w:rPr>
  </w:style>
  <w:style w:type="character" w:customStyle="1" w:styleId="Ttulo6Car">
    <w:name w:val="Título 6 Car"/>
    <w:basedOn w:val="Fuentedeprrafopredeter"/>
    <w:link w:val="Ttulo6"/>
    <w:rsid w:val="003A268A"/>
    <w:rPr>
      <w:rFonts w:ascii="Arial" w:eastAsia="Arial" w:hAnsi="Arial" w:cs="Arial"/>
      <w:i/>
      <w:color w:val="66666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A2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68A"/>
  </w:style>
  <w:style w:type="paragraph" w:styleId="Piedepgina">
    <w:name w:val="footer"/>
    <w:basedOn w:val="Normal"/>
    <w:link w:val="PiedepginaCar"/>
    <w:uiPriority w:val="99"/>
    <w:unhideWhenUsed/>
    <w:rsid w:val="003A268A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68A"/>
    <w:rPr>
      <w:rFonts w:ascii="Calibri" w:eastAsia="Times New Roman" w:hAnsi="Calibri" w:cs="Times New Roman"/>
    </w:rPr>
  </w:style>
  <w:style w:type="paragraph" w:styleId="Sinespaciado">
    <w:name w:val="No Spacing"/>
    <w:link w:val="SinespaciadoCar"/>
    <w:uiPriority w:val="1"/>
    <w:qFormat/>
    <w:rsid w:val="003A268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3A268A"/>
  </w:style>
  <w:style w:type="paragraph" w:styleId="Prrafodelista">
    <w:name w:val="List Paragraph"/>
    <w:aliases w:val="viñeta,Párrafo de lista 2,lp1,List Paragraph1"/>
    <w:basedOn w:val="Normal"/>
    <w:link w:val="PrrafodelistaCar"/>
    <w:uiPriority w:val="34"/>
    <w:qFormat/>
    <w:rsid w:val="003A26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viñeta Car,Párrafo de lista 2 Car,lp1 Car,List Paragraph1 Car"/>
    <w:link w:val="Prrafodelista"/>
    <w:uiPriority w:val="34"/>
    <w:locked/>
    <w:rsid w:val="003A268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link w:val="NormalWebCar"/>
    <w:uiPriority w:val="99"/>
    <w:unhideWhenUsed/>
    <w:rsid w:val="003A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WebCar">
    <w:name w:val="Normal (Web) Car"/>
    <w:link w:val="NormalWeb"/>
    <w:uiPriority w:val="99"/>
    <w:locked/>
    <w:rsid w:val="003A26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link w:val="TextoCar"/>
    <w:rsid w:val="003A268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3A268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uiPriority w:val="99"/>
    <w:rsid w:val="003A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unhideWhenUsed/>
    <w:rsid w:val="003A26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268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68A"/>
    <w:rPr>
      <w:rFonts w:ascii="Arial" w:eastAsia="Arial" w:hAnsi="Arial" w:cs="Arial"/>
      <w:color w:val="000000"/>
      <w:sz w:val="20"/>
      <w:szCs w:val="20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68A"/>
    <w:rPr>
      <w:rFonts w:ascii="Segoe UI" w:hAnsi="Segoe UI" w:cs="Segoe UI"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68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Puesto">
    <w:name w:val="Title"/>
    <w:basedOn w:val="Normal"/>
    <w:next w:val="Normal"/>
    <w:link w:val="PuestoCar1"/>
    <w:uiPriority w:val="99"/>
    <w:qFormat/>
    <w:rsid w:val="003A268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es-MX"/>
    </w:rPr>
  </w:style>
  <w:style w:type="character" w:customStyle="1" w:styleId="PuestoCar1">
    <w:name w:val="Puesto Car1"/>
    <w:basedOn w:val="Fuentedeprrafopredeter"/>
    <w:link w:val="Puesto"/>
    <w:uiPriority w:val="99"/>
    <w:rsid w:val="003A268A"/>
    <w:rPr>
      <w:rFonts w:ascii="Arial" w:eastAsia="Arial" w:hAnsi="Arial" w:cs="Arial"/>
      <w:color w:val="000000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99"/>
    <w:qFormat/>
    <w:rsid w:val="003A268A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  <w:lang w:eastAsia="es-MX"/>
    </w:rPr>
  </w:style>
  <w:style w:type="character" w:customStyle="1" w:styleId="SubttuloCar">
    <w:name w:val="Subtítulo Car"/>
    <w:basedOn w:val="Fuentedeprrafopredeter"/>
    <w:link w:val="Subttulo"/>
    <w:uiPriority w:val="99"/>
    <w:rsid w:val="003A268A"/>
    <w:rPr>
      <w:rFonts w:ascii="Arial" w:eastAsia="Arial" w:hAnsi="Arial" w:cs="Arial"/>
      <w:color w:val="666666"/>
      <w:sz w:val="30"/>
      <w:szCs w:val="3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68A"/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68A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3A268A"/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rsid w:val="003A268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268A"/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3A268A"/>
  </w:style>
  <w:style w:type="paragraph" w:customStyle="1" w:styleId="m8330044241944818987gmail-cabezas">
    <w:name w:val="m_8330044241944818987gmail-cabezas"/>
    <w:basedOn w:val="Normal"/>
    <w:uiPriority w:val="99"/>
    <w:rsid w:val="003A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3A26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A26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268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B816B5"/>
    <w:rPr>
      <w:rFonts w:ascii="Segoe UI" w:hAnsi="Segoe UI" w:cs="Segoe UI" w:hint="default"/>
      <w:sz w:val="18"/>
      <w:szCs w:val="18"/>
    </w:rPr>
  </w:style>
  <w:style w:type="character" w:customStyle="1" w:styleId="SaludoCar1">
    <w:name w:val="Saludo Car1"/>
    <w:basedOn w:val="Fuentedeprrafopredeter"/>
    <w:uiPriority w:val="99"/>
    <w:semiHidden/>
    <w:rsid w:val="00B816B5"/>
  </w:style>
  <w:style w:type="paragraph" w:styleId="Textoindependiente">
    <w:name w:val="Body Text"/>
    <w:basedOn w:val="Normal"/>
    <w:link w:val="TextoindependienteCar"/>
    <w:uiPriority w:val="99"/>
    <w:unhideWhenUsed/>
    <w:rsid w:val="008B64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649A"/>
  </w:style>
  <w:style w:type="paragraph" w:styleId="Revisin">
    <w:name w:val="Revision"/>
    <w:hidden/>
    <w:uiPriority w:val="99"/>
    <w:semiHidden/>
    <w:rsid w:val="006936AA"/>
    <w:pPr>
      <w:spacing w:after="0" w:line="240" w:lineRule="auto"/>
    </w:pPr>
  </w:style>
  <w:style w:type="paragraph" w:customStyle="1" w:styleId="Default">
    <w:name w:val="Default"/>
    <w:rsid w:val="00AA1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1">
    <w:name w:val="TEXTO"/>
    <w:uiPriority w:val="99"/>
    <w:rsid w:val="00AA1F14"/>
    <w:pPr>
      <w:widowControl w:val="0"/>
      <w:autoSpaceDE w:val="0"/>
      <w:autoSpaceDN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6"/>
      <w:szCs w:val="16"/>
      <w:lang w:val="en-US" w:eastAsia="es-ES"/>
    </w:rPr>
  </w:style>
  <w:style w:type="paragraph" w:customStyle="1" w:styleId="m-9054320482208428286gmail-msolistparagraph">
    <w:name w:val="m_-9054320482208428286gmail-msolistparagraph"/>
    <w:basedOn w:val="Normal"/>
    <w:rsid w:val="00AA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ABEZAS">
    <w:name w:val="CABEZAS"/>
    <w:uiPriority w:val="99"/>
    <w:rsid w:val="00AA1F14"/>
    <w:pPr>
      <w:widowControl w:val="0"/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16"/>
      <w:szCs w:val="16"/>
      <w:lang w:val="en-U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B24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B240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uestoCar">
    <w:name w:val="Puesto Car"/>
    <w:uiPriority w:val="99"/>
    <w:rsid w:val="00851DB8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l8wme">
    <w:name w:val="tl8wme"/>
    <w:basedOn w:val="Fuentedeprrafopredeter"/>
    <w:rsid w:val="00B4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3BEF-6117-4F26-BADC-4D62E3587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9700C-98AF-4E1F-AC5C-5D55325E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Alberto Muñiz Cisneros</dc:creator>
  <cp:lastModifiedBy>Mayra Alejandra Rodriguez Vazquez</cp:lastModifiedBy>
  <cp:revision>4</cp:revision>
  <cp:lastPrinted>2019-08-08T16:09:00Z</cp:lastPrinted>
  <dcterms:created xsi:type="dcterms:W3CDTF">2019-08-20T16:38:00Z</dcterms:created>
  <dcterms:modified xsi:type="dcterms:W3CDTF">2019-08-20T16:46:00Z</dcterms:modified>
</cp:coreProperties>
</file>